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2F" w:rsidRPr="00BA4C2F" w:rsidRDefault="00BA4C2F" w:rsidP="00A416DC">
      <w:pPr>
        <w:jc w:val="center"/>
        <w:rPr>
          <w:rFonts w:asciiTheme="minorHAnsi" w:hAnsiTheme="minorHAnsi"/>
          <w:b/>
        </w:rPr>
      </w:pPr>
      <w:bookmarkStart w:id="0" w:name="_GoBack"/>
      <w:bookmarkEnd w:id="0"/>
    </w:p>
    <w:p w:rsidR="00BA4C2F" w:rsidRPr="00BA4C2F" w:rsidRDefault="00BA4C2F" w:rsidP="00A416DC">
      <w:pPr>
        <w:jc w:val="center"/>
        <w:rPr>
          <w:rFonts w:asciiTheme="minorHAnsi" w:hAnsiTheme="minorHAnsi"/>
          <w:b/>
        </w:rPr>
      </w:pPr>
    </w:p>
    <w:p w:rsidR="005A7F82" w:rsidRDefault="005A7F82" w:rsidP="00A416DC">
      <w:pPr>
        <w:jc w:val="center"/>
        <w:rPr>
          <w:rFonts w:asciiTheme="minorHAnsi" w:hAnsiTheme="minorHAnsi"/>
          <w:b/>
        </w:rPr>
      </w:pPr>
    </w:p>
    <w:p w:rsidR="00552ED8" w:rsidRDefault="006372C6" w:rsidP="00A416DC">
      <w:pPr>
        <w:jc w:val="center"/>
        <w:rPr>
          <w:rFonts w:asciiTheme="minorHAnsi" w:hAnsiTheme="minorHAnsi"/>
          <w:b/>
        </w:rPr>
      </w:pPr>
      <w:r w:rsidRPr="00BA4C2F">
        <w:rPr>
          <w:rFonts w:asciiTheme="minorHAnsi" w:hAnsiTheme="minorHAnsi"/>
          <w:b/>
        </w:rPr>
        <w:t xml:space="preserve">CONTRACT DE COMODAT </w:t>
      </w:r>
    </w:p>
    <w:p w:rsidR="006372C6" w:rsidRPr="00BA4C2F" w:rsidRDefault="006372C6" w:rsidP="00A416DC">
      <w:pPr>
        <w:jc w:val="center"/>
        <w:rPr>
          <w:rFonts w:asciiTheme="minorHAnsi" w:hAnsiTheme="minorHAnsi"/>
          <w:b/>
        </w:rPr>
      </w:pPr>
      <w:r w:rsidRPr="00BA4C2F">
        <w:rPr>
          <w:rFonts w:asciiTheme="minorHAnsi" w:hAnsiTheme="minorHAnsi"/>
          <w:b/>
          <w:vanish/>
        </w:rPr>
        <w:t xml:space="preserve"> ( COMODAT )</w:t>
      </w:r>
    </w:p>
    <w:p w:rsidR="006372C6" w:rsidRPr="00BA4C2F" w:rsidRDefault="006372C6" w:rsidP="00A416DC">
      <w:pPr>
        <w:jc w:val="both"/>
        <w:rPr>
          <w:rFonts w:asciiTheme="minorHAnsi" w:hAnsiTheme="minorHAnsi"/>
        </w:rPr>
      </w:pPr>
    </w:p>
    <w:p w:rsidR="006372C6" w:rsidRPr="00BA4C2F" w:rsidRDefault="006372C6" w:rsidP="00A416DC">
      <w:pPr>
        <w:pStyle w:val="Capitol"/>
        <w:jc w:val="both"/>
        <w:rPr>
          <w:rFonts w:asciiTheme="minorHAnsi" w:hAnsiTheme="minorHAnsi"/>
        </w:rPr>
      </w:pPr>
      <w:r w:rsidRPr="00BA4C2F">
        <w:rPr>
          <w:rFonts w:asciiTheme="minorHAnsi" w:hAnsiTheme="minorHAnsi"/>
        </w:rPr>
        <w:t>I. Părţile contractante</w:t>
      </w:r>
    </w:p>
    <w:p w:rsidR="006372C6" w:rsidRPr="00BA4C2F" w:rsidRDefault="006372C6" w:rsidP="00A416DC">
      <w:pPr>
        <w:pStyle w:val="Articol"/>
        <w:ind w:left="720"/>
        <w:rPr>
          <w:rFonts w:asciiTheme="minorHAnsi" w:hAnsiTheme="minorHAnsi"/>
        </w:rPr>
      </w:pPr>
      <w:r w:rsidRPr="00BA4C2F">
        <w:rPr>
          <w:rFonts w:asciiTheme="minorHAnsi" w:hAnsiTheme="minorHAnsi"/>
          <w:b/>
        </w:rPr>
        <w:t>Art. 1.</w:t>
      </w:r>
      <w:r w:rsidRPr="00BA4C2F">
        <w:rPr>
          <w:rFonts w:asciiTheme="minorHAnsi" w:hAnsiTheme="minorHAnsi"/>
        </w:rPr>
        <w:t xml:space="preserve"> </w:t>
      </w:r>
    </w:p>
    <w:p w:rsidR="00311B18" w:rsidRPr="00BA4C2F" w:rsidRDefault="00BA4C2F" w:rsidP="00A416DC">
      <w:pPr>
        <w:pStyle w:val="Articol"/>
        <w:ind w:left="708" w:firstLine="12"/>
        <w:rPr>
          <w:rFonts w:asciiTheme="minorHAnsi" w:hAnsiTheme="minorHAnsi"/>
        </w:rPr>
      </w:pPr>
      <w:r>
        <w:rPr>
          <w:rFonts w:asciiTheme="minorHAnsi" w:hAnsiTheme="minorHAnsi"/>
          <w:b/>
          <w:snapToGrid w:val="0"/>
          <w:lang w:val="fr-FR" w:eastAsia="en-US"/>
        </w:rPr>
        <w:t>Dl./Dna.</w:t>
      </w:r>
      <w:r w:rsidR="00071959" w:rsidRPr="00BA4C2F">
        <w:rPr>
          <w:rFonts w:asciiTheme="minorHAnsi" w:hAnsiTheme="minorHAnsi"/>
          <w:b/>
          <w:snapToGrid w:val="0"/>
          <w:lang w:val="fr-FR" w:eastAsia="en-US"/>
        </w:rPr>
        <w:tab/>
      </w:r>
      <w:r>
        <w:rPr>
          <w:rFonts w:asciiTheme="minorHAnsi" w:hAnsiTheme="minorHAnsi"/>
          <w:b/>
          <w:snapToGrid w:val="0"/>
          <w:lang w:val="fr-FR" w:eastAsia="en-US"/>
        </w:rPr>
        <w:t>………………………………………………….</w:t>
      </w:r>
      <w:r w:rsidR="00293705" w:rsidRPr="00BA4C2F">
        <w:rPr>
          <w:rFonts w:asciiTheme="minorHAnsi" w:hAnsiTheme="minorHAnsi"/>
          <w:b/>
          <w:snapToGrid w:val="0"/>
          <w:lang w:val="fr-FR" w:eastAsia="en-US"/>
        </w:rPr>
        <w:t>,</w:t>
      </w:r>
      <w:r w:rsidR="00311B18" w:rsidRPr="00BA4C2F">
        <w:rPr>
          <w:rFonts w:asciiTheme="minorHAnsi" w:hAnsiTheme="minorHAnsi"/>
          <w:b/>
          <w:snapToGrid w:val="0"/>
          <w:lang w:val="fr-FR" w:eastAsia="en-US"/>
        </w:rPr>
        <w:t xml:space="preserve"> </w:t>
      </w:r>
      <w:r w:rsidR="00311B18" w:rsidRPr="00BA4C2F">
        <w:rPr>
          <w:rFonts w:asciiTheme="minorHAnsi" w:hAnsiTheme="minorHAnsi"/>
          <w:snapToGrid w:val="0"/>
          <w:lang w:val="fr-FR" w:eastAsia="en-US"/>
        </w:rPr>
        <w:t xml:space="preserve">cetatean </w:t>
      </w:r>
      <w:r w:rsidR="00071959" w:rsidRPr="00BA4C2F">
        <w:rPr>
          <w:rFonts w:asciiTheme="minorHAnsi" w:hAnsiTheme="minorHAnsi"/>
          <w:snapToGrid w:val="0"/>
          <w:lang w:val="fr-FR" w:eastAsia="en-US"/>
        </w:rPr>
        <w:t>roman, nascut</w:t>
      </w:r>
      <w:r w:rsidR="00293705" w:rsidRPr="00BA4C2F">
        <w:rPr>
          <w:rFonts w:asciiTheme="minorHAnsi" w:hAnsiTheme="minorHAnsi"/>
          <w:snapToGrid w:val="0"/>
          <w:lang w:val="fr-FR" w:eastAsia="en-US"/>
        </w:rPr>
        <w:t xml:space="preserve"> </w:t>
      </w:r>
      <w:r w:rsidR="00311B18" w:rsidRPr="00BA4C2F">
        <w:rPr>
          <w:rFonts w:asciiTheme="minorHAnsi" w:hAnsiTheme="minorHAnsi"/>
          <w:snapToGrid w:val="0"/>
          <w:lang w:val="fr-FR" w:eastAsia="en-US"/>
        </w:rPr>
        <w:t xml:space="preserve">la data de </w:t>
      </w:r>
      <w:r>
        <w:rPr>
          <w:rFonts w:asciiTheme="minorHAnsi" w:hAnsiTheme="minorHAnsi"/>
          <w:snapToGrid w:val="0"/>
          <w:lang w:val="fr-FR" w:eastAsia="en-US"/>
        </w:rPr>
        <w:t>………………………………………………..</w:t>
      </w:r>
      <w:r w:rsidR="004C485C" w:rsidRPr="00BA4C2F">
        <w:rPr>
          <w:rFonts w:asciiTheme="minorHAnsi" w:hAnsiTheme="minorHAnsi"/>
          <w:snapToGrid w:val="0"/>
          <w:lang w:val="fr-FR" w:eastAsia="en-US"/>
        </w:rPr>
        <w:t xml:space="preserve">,  identificat cu CI seria </w:t>
      </w:r>
      <w:r>
        <w:rPr>
          <w:rFonts w:asciiTheme="minorHAnsi" w:hAnsiTheme="minorHAnsi"/>
          <w:snapToGrid w:val="0"/>
          <w:lang w:val="fr-FR" w:eastAsia="en-US"/>
        </w:rPr>
        <w:t>……</w:t>
      </w:r>
      <w:r w:rsidR="00311B18" w:rsidRPr="00BA4C2F">
        <w:rPr>
          <w:rFonts w:asciiTheme="minorHAnsi" w:hAnsiTheme="minorHAnsi"/>
          <w:snapToGrid w:val="0"/>
          <w:lang w:val="fr-FR" w:eastAsia="en-US"/>
        </w:rPr>
        <w:t xml:space="preserve">, nr. </w:t>
      </w:r>
      <w:r>
        <w:rPr>
          <w:rFonts w:asciiTheme="minorHAnsi" w:hAnsiTheme="minorHAnsi"/>
          <w:snapToGrid w:val="0"/>
          <w:lang w:val="fr-FR" w:eastAsia="en-US"/>
        </w:rPr>
        <w:t>……………….</w:t>
      </w:r>
      <w:r w:rsidR="00311B18" w:rsidRPr="00BA4C2F">
        <w:rPr>
          <w:rFonts w:asciiTheme="minorHAnsi" w:hAnsiTheme="minorHAnsi"/>
          <w:snapToGrid w:val="0"/>
          <w:lang w:val="fr-FR" w:eastAsia="en-US"/>
        </w:rPr>
        <w:t xml:space="preserve">, </w:t>
      </w:r>
      <w:r w:rsidR="00071959" w:rsidRPr="00BA4C2F">
        <w:rPr>
          <w:rFonts w:asciiTheme="minorHAnsi" w:hAnsiTheme="minorHAnsi"/>
          <w:snapToGrid w:val="0"/>
          <w:lang w:val="fr-FR" w:eastAsia="en-US"/>
        </w:rPr>
        <w:t xml:space="preserve">eliberat de </w:t>
      </w:r>
      <w:r>
        <w:rPr>
          <w:rFonts w:asciiTheme="minorHAnsi" w:hAnsiTheme="minorHAnsi"/>
          <w:snapToGrid w:val="0"/>
          <w:lang w:val="fr-FR" w:eastAsia="en-US"/>
        </w:rPr>
        <w:t>…………………………………..</w:t>
      </w:r>
      <w:r w:rsidR="00071959" w:rsidRPr="00BA4C2F">
        <w:rPr>
          <w:rFonts w:asciiTheme="minorHAnsi" w:hAnsiTheme="minorHAnsi"/>
          <w:snapToGrid w:val="0"/>
          <w:lang w:val="fr-FR" w:eastAsia="en-US"/>
        </w:rPr>
        <w:t xml:space="preserve">, </w:t>
      </w:r>
      <w:r w:rsidR="00311B18" w:rsidRPr="00BA4C2F">
        <w:rPr>
          <w:rFonts w:asciiTheme="minorHAnsi" w:hAnsiTheme="minorHAnsi"/>
          <w:snapToGrid w:val="0"/>
          <w:lang w:val="fr-FR" w:eastAsia="en-US"/>
        </w:rPr>
        <w:t xml:space="preserve">CNP </w:t>
      </w:r>
      <w:r>
        <w:rPr>
          <w:rFonts w:asciiTheme="minorHAnsi" w:hAnsiTheme="minorHAnsi"/>
          <w:snapToGrid w:val="0"/>
          <w:lang w:val="fr-FR" w:eastAsia="en-US"/>
        </w:rPr>
        <w:t>………………………………………………………</w:t>
      </w:r>
      <w:r w:rsidR="00311B18" w:rsidRPr="00BA4C2F">
        <w:rPr>
          <w:rFonts w:asciiTheme="minorHAnsi" w:hAnsiTheme="minorHAnsi"/>
        </w:rPr>
        <w:t>,</w:t>
      </w:r>
      <w:r w:rsidR="00071959" w:rsidRPr="00BA4C2F">
        <w:rPr>
          <w:rFonts w:asciiTheme="minorHAnsi" w:hAnsiTheme="minorHAnsi"/>
        </w:rPr>
        <w:t xml:space="preserve"> </w:t>
      </w:r>
      <w:r w:rsidR="00071959" w:rsidRPr="00BA4C2F">
        <w:rPr>
          <w:rFonts w:asciiTheme="minorHAnsi" w:hAnsiTheme="minorHAnsi"/>
          <w:snapToGrid w:val="0"/>
          <w:lang w:val="fr-FR" w:eastAsia="en-US"/>
        </w:rPr>
        <w:t xml:space="preserve">cu domiciliul  in Bucuresti, Str. </w:t>
      </w:r>
      <w:r>
        <w:rPr>
          <w:rFonts w:asciiTheme="minorHAnsi" w:hAnsiTheme="minorHAnsi"/>
          <w:snapToGrid w:val="0"/>
          <w:lang w:val="fr-FR" w:eastAsia="en-US"/>
        </w:rPr>
        <w:t>…………………………………………………………</w:t>
      </w:r>
      <w:r w:rsidR="00071959" w:rsidRPr="00BA4C2F">
        <w:rPr>
          <w:rFonts w:asciiTheme="minorHAnsi" w:hAnsiTheme="minorHAnsi"/>
          <w:snapToGrid w:val="0"/>
          <w:lang w:val="fr-FR" w:eastAsia="en-US"/>
        </w:rPr>
        <w:t>,</w:t>
      </w:r>
      <w:r w:rsidR="00311B18" w:rsidRPr="00BA4C2F">
        <w:rPr>
          <w:rFonts w:asciiTheme="minorHAnsi" w:hAnsiTheme="minorHAnsi"/>
        </w:rPr>
        <w:t xml:space="preserve"> in calitate de  </w:t>
      </w:r>
      <w:r w:rsidR="00311B18" w:rsidRPr="00BA4C2F">
        <w:rPr>
          <w:rFonts w:asciiTheme="minorHAnsi" w:hAnsiTheme="minorHAnsi"/>
          <w:b/>
        </w:rPr>
        <w:t>“COMODANT”</w:t>
      </w:r>
    </w:p>
    <w:p w:rsidR="006372C6" w:rsidRPr="00BA4C2F" w:rsidRDefault="006372C6" w:rsidP="00A416DC">
      <w:pPr>
        <w:pStyle w:val="Articol"/>
        <w:ind w:left="720"/>
        <w:rPr>
          <w:rFonts w:asciiTheme="minorHAnsi" w:hAnsiTheme="minorHAnsi"/>
        </w:rPr>
      </w:pPr>
      <w:r w:rsidRPr="00BA4C2F">
        <w:rPr>
          <w:rFonts w:asciiTheme="minorHAnsi" w:hAnsiTheme="minorHAnsi"/>
        </w:rPr>
        <w:t>Şi</w:t>
      </w:r>
    </w:p>
    <w:p w:rsidR="00311B18" w:rsidRPr="00BA4C2F" w:rsidRDefault="00311B18" w:rsidP="00A416DC">
      <w:pPr>
        <w:pStyle w:val="Articol"/>
        <w:ind w:left="720"/>
        <w:rPr>
          <w:rFonts w:asciiTheme="minorHAnsi" w:hAnsiTheme="minorHAnsi"/>
        </w:rPr>
      </w:pPr>
    </w:p>
    <w:p w:rsidR="00311B18" w:rsidRPr="00BA4C2F" w:rsidRDefault="00311B18" w:rsidP="00A416DC">
      <w:pPr>
        <w:pStyle w:val="Articol"/>
        <w:ind w:left="720"/>
        <w:rPr>
          <w:rFonts w:asciiTheme="minorHAnsi" w:hAnsiTheme="minorHAnsi"/>
        </w:rPr>
      </w:pPr>
      <w:r w:rsidRPr="00BA4C2F">
        <w:rPr>
          <w:rFonts w:asciiTheme="minorHAnsi" w:hAnsiTheme="minorHAnsi"/>
        </w:rPr>
        <w:tab/>
      </w:r>
      <w:r w:rsidRPr="00BA4C2F">
        <w:rPr>
          <w:rFonts w:asciiTheme="minorHAnsi" w:hAnsiTheme="minorHAnsi"/>
          <w:b/>
        </w:rPr>
        <w:t xml:space="preserve">SC </w:t>
      </w:r>
      <w:r w:rsidR="00BA4C2F">
        <w:rPr>
          <w:rFonts w:asciiTheme="minorHAnsi" w:hAnsiTheme="minorHAnsi"/>
          <w:b/>
        </w:rPr>
        <w:t>................................................................................</w:t>
      </w:r>
      <w:r w:rsidRPr="00BA4C2F">
        <w:rPr>
          <w:rFonts w:asciiTheme="minorHAnsi" w:hAnsiTheme="minorHAnsi"/>
          <w:b/>
        </w:rPr>
        <w:t xml:space="preserve"> SRL, </w:t>
      </w:r>
      <w:r w:rsidRPr="00BA4C2F">
        <w:rPr>
          <w:rFonts w:asciiTheme="minorHAnsi" w:hAnsiTheme="minorHAnsi"/>
        </w:rPr>
        <w:t xml:space="preserve">cu sediul social in </w:t>
      </w:r>
      <w:r w:rsidR="00BA4C2F">
        <w:rPr>
          <w:rFonts w:asciiTheme="minorHAnsi" w:hAnsiTheme="minorHAnsi"/>
        </w:rPr>
        <w:t>...................................................................................................................................................</w:t>
      </w:r>
      <w:r w:rsidR="00071959" w:rsidRPr="00BA4C2F">
        <w:rPr>
          <w:rFonts w:asciiTheme="minorHAnsi" w:hAnsiTheme="minorHAnsi"/>
        </w:rPr>
        <w:t xml:space="preserve">, </w:t>
      </w:r>
      <w:r w:rsidRPr="00BA4C2F">
        <w:rPr>
          <w:rFonts w:asciiTheme="minorHAnsi" w:hAnsiTheme="minorHAnsi"/>
        </w:rPr>
        <w:t xml:space="preserve">  inregistrata la Reg. Comertului sub nr. </w:t>
      </w:r>
      <w:r w:rsidR="00BA4C2F">
        <w:rPr>
          <w:rFonts w:asciiTheme="minorHAnsi" w:hAnsiTheme="minorHAnsi"/>
        </w:rPr>
        <w:t>...................................,</w:t>
      </w:r>
      <w:r w:rsidR="00071959" w:rsidRPr="00BA4C2F">
        <w:rPr>
          <w:rFonts w:asciiTheme="minorHAnsi" w:hAnsiTheme="minorHAnsi"/>
        </w:rPr>
        <w:t xml:space="preserve">  CUI </w:t>
      </w:r>
      <w:r w:rsidR="00BA4C2F">
        <w:rPr>
          <w:rFonts w:asciiTheme="minorHAnsi" w:hAnsiTheme="minorHAnsi"/>
        </w:rPr>
        <w:t>.........................................</w:t>
      </w:r>
      <w:r w:rsidRPr="00BA4C2F">
        <w:rPr>
          <w:rFonts w:asciiTheme="minorHAnsi" w:hAnsiTheme="minorHAnsi"/>
        </w:rPr>
        <w:t xml:space="preserve">,  reprezentata prin </w:t>
      </w:r>
      <w:r w:rsidR="00BA4C2F">
        <w:rPr>
          <w:rFonts w:asciiTheme="minorHAnsi" w:hAnsiTheme="minorHAnsi"/>
        </w:rPr>
        <w:t>.................................................................</w:t>
      </w:r>
      <w:r w:rsidRPr="00BA4C2F">
        <w:rPr>
          <w:rFonts w:asciiTheme="minorHAnsi" w:hAnsiTheme="minorHAnsi"/>
        </w:rPr>
        <w:t xml:space="preserve">, in calitate de </w:t>
      </w:r>
      <w:r w:rsidR="00071959" w:rsidRPr="00BA4C2F">
        <w:rPr>
          <w:rFonts w:asciiTheme="minorHAnsi" w:hAnsiTheme="minorHAnsi"/>
        </w:rPr>
        <w:t>asociat unic/administrator</w:t>
      </w:r>
      <w:r w:rsidRPr="00BA4C2F">
        <w:rPr>
          <w:rFonts w:asciiTheme="minorHAnsi" w:hAnsiTheme="minorHAnsi"/>
        </w:rPr>
        <w:t>, in calitate de „</w:t>
      </w:r>
      <w:r w:rsidRPr="00BA4C2F">
        <w:rPr>
          <w:rFonts w:asciiTheme="minorHAnsi" w:hAnsiTheme="minorHAnsi"/>
          <w:b/>
        </w:rPr>
        <w:t>COMODATAR”</w:t>
      </w:r>
    </w:p>
    <w:p w:rsidR="00311B18" w:rsidRPr="00BA4C2F" w:rsidRDefault="00311B18" w:rsidP="00A416DC">
      <w:pPr>
        <w:pStyle w:val="Articol"/>
        <w:ind w:left="720"/>
        <w:rPr>
          <w:rFonts w:asciiTheme="minorHAnsi" w:hAnsiTheme="minorHAnsi"/>
        </w:rPr>
      </w:pPr>
    </w:p>
    <w:p w:rsidR="00311B18" w:rsidRPr="00BA4C2F" w:rsidRDefault="00311B18" w:rsidP="00A416DC">
      <w:pPr>
        <w:pStyle w:val="Articol"/>
        <w:ind w:left="720"/>
        <w:rPr>
          <w:rFonts w:asciiTheme="minorHAnsi" w:hAnsiTheme="minorHAnsi"/>
        </w:rPr>
      </w:pPr>
    </w:p>
    <w:p w:rsidR="006372C6" w:rsidRPr="00BA4C2F" w:rsidRDefault="006372C6" w:rsidP="00A416DC">
      <w:pPr>
        <w:pStyle w:val="Capitol"/>
        <w:jc w:val="both"/>
        <w:rPr>
          <w:rFonts w:asciiTheme="minorHAnsi" w:hAnsiTheme="minorHAnsi"/>
        </w:rPr>
      </w:pPr>
      <w:r w:rsidRPr="00BA4C2F">
        <w:rPr>
          <w:rFonts w:asciiTheme="minorHAnsi" w:hAnsiTheme="minorHAnsi"/>
        </w:rPr>
        <w:t>II. Obiectul contractului</w:t>
      </w:r>
    </w:p>
    <w:p w:rsidR="006372C6" w:rsidRPr="00BA4C2F" w:rsidRDefault="006372C6" w:rsidP="00A416DC">
      <w:pPr>
        <w:pStyle w:val="Articol"/>
        <w:rPr>
          <w:rFonts w:asciiTheme="minorHAnsi" w:hAnsiTheme="minorHAnsi"/>
        </w:rPr>
      </w:pPr>
      <w:r w:rsidRPr="00BA4C2F">
        <w:rPr>
          <w:rFonts w:asciiTheme="minorHAnsi" w:hAnsiTheme="minorHAnsi"/>
          <w:b/>
        </w:rPr>
        <w:t>Art. 2.</w:t>
      </w:r>
      <w:r w:rsidRPr="00BA4C2F">
        <w:rPr>
          <w:rFonts w:asciiTheme="minorHAnsi" w:hAnsiTheme="minorHAnsi"/>
        </w:rPr>
        <w:t xml:space="preserve"> — Obiectul contractului priveşte acordarea de către comodant comodatarului, gratuit şi sub formă de împrumut de folosinta, autoturismului  marca </w:t>
      </w:r>
      <w:r w:rsidR="00BA4C2F">
        <w:rPr>
          <w:rFonts w:asciiTheme="minorHAnsi" w:hAnsiTheme="minorHAnsi"/>
          <w:b/>
          <w:color w:val="auto"/>
        </w:rPr>
        <w:t>......................................................................</w:t>
      </w:r>
      <w:r w:rsidRPr="00BA4C2F">
        <w:rPr>
          <w:rFonts w:asciiTheme="minorHAnsi" w:hAnsiTheme="minorHAnsi"/>
        </w:rPr>
        <w:t>, cu urmatoarele date de identificare:</w:t>
      </w:r>
    </w:p>
    <w:p w:rsidR="006372C6" w:rsidRPr="00BA4C2F" w:rsidRDefault="00BA4C2F" w:rsidP="00A416DC">
      <w:pPr>
        <w:pStyle w:val="Articol"/>
        <w:rPr>
          <w:rFonts w:asciiTheme="minorHAnsi" w:hAnsiTheme="minorHAnsi"/>
        </w:rPr>
      </w:pPr>
      <w:r>
        <w:rPr>
          <w:rFonts w:asciiTheme="minorHAnsi" w:hAnsiTheme="minorHAnsi"/>
          <w:b/>
        </w:rPr>
        <w:t xml:space="preserve"> </w:t>
      </w:r>
      <w:r w:rsidR="006372C6" w:rsidRPr="00BA4C2F">
        <w:rPr>
          <w:rFonts w:asciiTheme="minorHAnsi" w:hAnsiTheme="minorHAnsi"/>
          <w:b/>
        </w:rPr>
        <w:t>-</w:t>
      </w:r>
      <w:r w:rsidR="006372C6" w:rsidRPr="00BA4C2F">
        <w:rPr>
          <w:rFonts w:asciiTheme="minorHAnsi" w:hAnsiTheme="minorHAnsi"/>
        </w:rPr>
        <w:t xml:space="preserve">nr. de inmatriculare </w:t>
      </w:r>
      <w:r>
        <w:rPr>
          <w:rFonts w:asciiTheme="minorHAnsi" w:hAnsiTheme="minorHAnsi"/>
          <w:b/>
          <w:color w:val="auto"/>
        </w:rPr>
        <w:t>........................................</w:t>
      </w:r>
    </w:p>
    <w:p w:rsidR="006372C6" w:rsidRPr="00BA4C2F" w:rsidRDefault="006372C6" w:rsidP="00A416DC">
      <w:pPr>
        <w:pStyle w:val="Articol"/>
        <w:rPr>
          <w:rFonts w:asciiTheme="minorHAnsi" w:hAnsiTheme="minorHAnsi"/>
        </w:rPr>
      </w:pPr>
      <w:r w:rsidRPr="00BA4C2F">
        <w:rPr>
          <w:rFonts w:asciiTheme="minorHAnsi" w:hAnsiTheme="minorHAnsi"/>
          <w:b/>
        </w:rPr>
        <w:t xml:space="preserve"> -</w:t>
      </w:r>
      <w:r w:rsidRPr="00BA4C2F">
        <w:rPr>
          <w:rFonts w:asciiTheme="minorHAnsi" w:hAnsiTheme="minorHAnsi"/>
        </w:rPr>
        <w:t xml:space="preserve">serie caroserie </w:t>
      </w:r>
      <w:r w:rsidR="00BA4C2F">
        <w:rPr>
          <w:rFonts w:asciiTheme="minorHAnsi" w:hAnsiTheme="minorHAnsi"/>
          <w:b/>
        </w:rPr>
        <w:t>...............................................</w:t>
      </w:r>
    </w:p>
    <w:p w:rsidR="006372C6" w:rsidRPr="00BA4C2F" w:rsidRDefault="006372C6" w:rsidP="00A416DC">
      <w:pPr>
        <w:pStyle w:val="Capitol"/>
        <w:jc w:val="both"/>
        <w:rPr>
          <w:rFonts w:asciiTheme="minorHAnsi" w:hAnsiTheme="minorHAnsi"/>
        </w:rPr>
      </w:pPr>
      <w:r w:rsidRPr="00BA4C2F">
        <w:rPr>
          <w:rFonts w:asciiTheme="minorHAnsi" w:hAnsiTheme="minorHAnsi"/>
        </w:rPr>
        <w:t>III. Termen</w:t>
      </w:r>
    </w:p>
    <w:p w:rsidR="006372C6" w:rsidRPr="00BA4C2F" w:rsidRDefault="006372C6" w:rsidP="00A416DC">
      <w:pPr>
        <w:pStyle w:val="Articol"/>
        <w:rPr>
          <w:rFonts w:asciiTheme="minorHAnsi" w:hAnsiTheme="minorHAnsi"/>
        </w:rPr>
      </w:pPr>
      <w:r w:rsidRPr="00BA4C2F">
        <w:rPr>
          <w:rFonts w:asciiTheme="minorHAnsi" w:hAnsiTheme="minorHAnsi"/>
          <w:b/>
        </w:rPr>
        <w:t>Art. 3.</w:t>
      </w:r>
      <w:r w:rsidRPr="00BA4C2F">
        <w:rPr>
          <w:rFonts w:asciiTheme="minorHAnsi" w:hAnsiTheme="minorHAnsi"/>
        </w:rPr>
        <w:t xml:space="preserve"> — Prezentul contract va avea o durată de </w:t>
      </w:r>
      <w:r w:rsidR="00293705" w:rsidRPr="00BA4C2F">
        <w:rPr>
          <w:rFonts w:asciiTheme="minorHAnsi" w:hAnsiTheme="minorHAnsi"/>
          <w:b/>
        </w:rPr>
        <w:t xml:space="preserve">5 (cinci) </w:t>
      </w:r>
      <w:r w:rsidRPr="00BA4C2F">
        <w:rPr>
          <w:rFonts w:asciiTheme="minorHAnsi" w:hAnsiTheme="minorHAnsi"/>
          <w:b/>
        </w:rPr>
        <w:t>an</w:t>
      </w:r>
      <w:r w:rsidR="00293705" w:rsidRPr="00BA4C2F">
        <w:rPr>
          <w:rFonts w:asciiTheme="minorHAnsi" w:hAnsiTheme="minorHAnsi"/>
          <w:b/>
        </w:rPr>
        <w:t>i</w:t>
      </w:r>
      <w:r w:rsidRPr="00BA4C2F">
        <w:rPr>
          <w:rFonts w:asciiTheme="minorHAnsi" w:hAnsiTheme="minorHAnsi"/>
        </w:rPr>
        <w:t xml:space="preserve"> , începând cu data de </w:t>
      </w:r>
      <w:r w:rsidR="00BA4C2F">
        <w:rPr>
          <w:rFonts w:asciiTheme="minorHAnsi" w:hAnsiTheme="minorHAnsi"/>
        </w:rPr>
        <w:t>...............................................</w:t>
      </w:r>
      <w:r w:rsidRPr="00BA4C2F">
        <w:rPr>
          <w:rFonts w:asciiTheme="minorHAnsi" w:hAnsiTheme="minorHAnsi"/>
        </w:rPr>
        <w:t xml:space="preserve"> şi până la data de </w:t>
      </w:r>
      <w:r w:rsidR="00BA4C2F">
        <w:rPr>
          <w:rFonts w:asciiTheme="minorHAnsi" w:hAnsiTheme="minorHAnsi"/>
        </w:rPr>
        <w:t>.........................................</w:t>
      </w:r>
      <w:r w:rsidRPr="00BA4C2F">
        <w:rPr>
          <w:rFonts w:asciiTheme="minorHAnsi" w:hAnsiTheme="minorHAnsi"/>
        </w:rPr>
        <w:t>, cu posibilitatea prelungirii lui , prin încheierea unui act adiţional.</w:t>
      </w:r>
    </w:p>
    <w:p w:rsidR="006372C6" w:rsidRPr="00BA4C2F" w:rsidRDefault="006372C6" w:rsidP="00A416DC">
      <w:pPr>
        <w:pStyle w:val="Articol"/>
        <w:rPr>
          <w:rFonts w:asciiTheme="minorHAnsi" w:hAnsiTheme="minorHAnsi"/>
        </w:rPr>
      </w:pPr>
    </w:p>
    <w:p w:rsidR="006372C6" w:rsidRPr="00BA4C2F" w:rsidRDefault="006372C6" w:rsidP="00A416DC">
      <w:pPr>
        <w:pStyle w:val="Articol"/>
        <w:rPr>
          <w:rFonts w:asciiTheme="minorHAnsi" w:hAnsiTheme="minorHAnsi"/>
        </w:rPr>
      </w:pPr>
      <w:r w:rsidRPr="00BA4C2F">
        <w:rPr>
          <w:rFonts w:asciiTheme="minorHAnsi" w:hAnsiTheme="minorHAnsi"/>
          <w:b/>
        </w:rPr>
        <w:t>Art. 4.</w:t>
      </w:r>
      <w:r w:rsidRPr="00BA4C2F">
        <w:rPr>
          <w:rFonts w:asciiTheme="minorHAnsi" w:hAnsiTheme="minorHAnsi"/>
        </w:rPr>
        <w:t xml:space="preserve"> — Dacă părţile cad de comun acord, contractul poate înceta înainte de împlinirea termenului.</w:t>
      </w:r>
    </w:p>
    <w:p w:rsidR="006372C6" w:rsidRPr="00BA4C2F" w:rsidRDefault="006372C6" w:rsidP="00A416DC">
      <w:pPr>
        <w:pStyle w:val="Capitol"/>
        <w:jc w:val="both"/>
        <w:rPr>
          <w:rFonts w:asciiTheme="minorHAnsi" w:hAnsiTheme="minorHAnsi"/>
        </w:rPr>
      </w:pPr>
    </w:p>
    <w:p w:rsidR="006372C6" w:rsidRPr="00BA4C2F" w:rsidRDefault="006372C6" w:rsidP="00A416DC">
      <w:pPr>
        <w:pStyle w:val="Capitol"/>
        <w:jc w:val="both"/>
        <w:rPr>
          <w:rFonts w:asciiTheme="minorHAnsi" w:hAnsiTheme="minorHAnsi"/>
        </w:rPr>
      </w:pPr>
      <w:r w:rsidRPr="00BA4C2F">
        <w:rPr>
          <w:rFonts w:asciiTheme="minorHAnsi" w:hAnsiTheme="minorHAnsi"/>
        </w:rPr>
        <w:t>IV. Obligaţiile părţilor</w:t>
      </w:r>
    </w:p>
    <w:p w:rsidR="006372C6" w:rsidRPr="00BA4C2F" w:rsidRDefault="006372C6" w:rsidP="00A416DC">
      <w:pPr>
        <w:pStyle w:val="Articol"/>
        <w:rPr>
          <w:rFonts w:asciiTheme="minorHAnsi" w:hAnsiTheme="minorHAnsi"/>
        </w:rPr>
      </w:pPr>
      <w:r w:rsidRPr="00BA4C2F">
        <w:rPr>
          <w:rFonts w:asciiTheme="minorHAnsi" w:hAnsiTheme="minorHAnsi"/>
          <w:b/>
        </w:rPr>
        <w:t>Art. 5.</w:t>
      </w:r>
      <w:r w:rsidRPr="00BA4C2F">
        <w:rPr>
          <w:rFonts w:asciiTheme="minorHAnsi" w:hAnsiTheme="minorHAnsi"/>
        </w:rPr>
        <w:t xml:space="preserve"> — </w:t>
      </w:r>
      <w:r w:rsidRPr="00BA4C2F">
        <w:rPr>
          <w:rFonts w:asciiTheme="minorHAnsi" w:hAnsiTheme="minorHAnsi"/>
          <w:b/>
        </w:rPr>
        <w:t>Obligaţiile comodatarului:</w:t>
      </w:r>
    </w:p>
    <w:p w:rsidR="006372C6" w:rsidRPr="00BA4C2F" w:rsidRDefault="006372C6" w:rsidP="00A416DC">
      <w:pPr>
        <w:pStyle w:val="SubArticol"/>
        <w:rPr>
          <w:rFonts w:asciiTheme="minorHAnsi" w:hAnsiTheme="minorHAnsi"/>
        </w:rPr>
      </w:pPr>
      <w:r w:rsidRPr="00BA4C2F">
        <w:rPr>
          <w:rFonts w:asciiTheme="minorHAnsi" w:hAnsiTheme="minorHAnsi"/>
          <w:b/>
        </w:rPr>
        <w:t>5.1.</w:t>
      </w:r>
      <w:r w:rsidRPr="00BA4C2F">
        <w:rPr>
          <w:rFonts w:asciiTheme="minorHAnsi" w:hAnsiTheme="minorHAnsi"/>
        </w:rPr>
        <w:t xml:space="preserve"> să se folosească de bunuri şi să le conserve ca un bun proprietar;</w:t>
      </w:r>
    </w:p>
    <w:p w:rsidR="006372C6" w:rsidRPr="00BA4C2F" w:rsidRDefault="006372C6" w:rsidP="00A416DC">
      <w:pPr>
        <w:pStyle w:val="SubArticol"/>
        <w:rPr>
          <w:rFonts w:asciiTheme="minorHAnsi" w:hAnsiTheme="minorHAnsi"/>
        </w:rPr>
      </w:pPr>
      <w:r w:rsidRPr="00BA4C2F">
        <w:rPr>
          <w:rFonts w:asciiTheme="minorHAnsi" w:hAnsiTheme="minorHAnsi"/>
          <w:b/>
        </w:rPr>
        <w:t>5.2.</w:t>
      </w:r>
      <w:r w:rsidRPr="00BA4C2F">
        <w:rPr>
          <w:rFonts w:asciiTheme="minorHAnsi" w:hAnsiTheme="minorHAnsi"/>
        </w:rPr>
        <w:t xml:space="preserve"> să folosească bunurile conform destinaţiei lor;</w:t>
      </w:r>
    </w:p>
    <w:p w:rsidR="006372C6" w:rsidRPr="00BA4C2F" w:rsidRDefault="006372C6" w:rsidP="00A416DC">
      <w:pPr>
        <w:pStyle w:val="SubArticol"/>
        <w:rPr>
          <w:rFonts w:asciiTheme="minorHAnsi" w:hAnsiTheme="minorHAnsi"/>
        </w:rPr>
      </w:pPr>
      <w:r w:rsidRPr="00BA4C2F">
        <w:rPr>
          <w:rFonts w:asciiTheme="minorHAnsi" w:hAnsiTheme="minorHAnsi"/>
          <w:b/>
        </w:rPr>
        <w:t xml:space="preserve">5.3. </w:t>
      </w:r>
      <w:r w:rsidRPr="00BA4C2F">
        <w:rPr>
          <w:rFonts w:asciiTheme="minorHAnsi" w:hAnsiTheme="minorHAnsi"/>
        </w:rPr>
        <w:t>la data expirării contractului să predea bunul in stare</w:t>
      </w:r>
    </w:p>
    <w:p w:rsidR="006372C6" w:rsidRPr="00BA4C2F" w:rsidRDefault="006372C6" w:rsidP="00A416DC">
      <w:pPr>
        <w:pStyle w:val="SubArticol"/>
        <w:rPr>
          <w:rFonts w:asciiTheme="minorHAnsi" w:hAnsiTheme="minorHAnsi"/>
        </w:rPr>
      </w:pPr>
      <w:r w:rsidRPr="00BA4C2F">
        <w:rPr>
          <w:rFonts w:asciiTheme="minorHAnsi" w:hAnsiTheme="minorHAnsi"/>
        </w:rPr>
        <w:t>buna de functionare comodantului,, reprezentantului său sa</w:t>
      </w:r>
    </w:p>
    <w:p w:rsidR="006372C6" w:rsidRPr="00BA4C2F" w:rsidRDefault="006372C6" w:rsidP="00A416DC">
      <w:pPr>
        <w:pStyle w:val="SubArticol"/>
        <w:rPr>
          <w:rFonts w:asciiTheme="minorHAnsi" w:hAnsiTheme="minorHAnsi"/>
        </w:rPr>
      </w:pPr>
      <w:r w:rsidRPr="00BA4C2F">
        <w:rPr>
          <w:rFonts w:asciiTheme="minorHAnsi" w:hAnsiTheme="minorHAnsi"/>
        </w:rPr>
        <w:t>moştenitorilor acestuia.</w:t>
      </w:r>
    </w:p>
    <w:p w:rsidR="006372C6" w:rsidRPr="00BA4C2F" w:rsidRDefault="006372C6" w:rsidP="00A416DC">
      <w:pPr>
        <w:pStyle w:val="Articol"/>
        <w:ind w:firstLine="0"/>
        <w:rPr>
          <w:rFonts w:asciiTheme="minorHAnsi" w:hAnsiTheme="minorHAnsi"/>
        </w:rPr>
      </w:pPr>
      <w:r w:rsidRPr="00BA4C2F">
        <w:rPr>
          <w:rFonts w:asciiTheme="minorHAnsi" w:hAnsiTheme="minorHAnsi"/>
          <w:b/>
        </w:rPr>
        <w:t>5.4.</w:t>
      </w:r>
      <w:r w:rsidRPr="00BA4C2F">
        <w:rPr>
          <w:rFonts w:asciiTheme="minorHAnsi" w:hAnsiTheme="minorHAnsi"/>
        </w:rPr>
        <w:t xml:space="preserve"> sa suporte cheltuielile legate de consumul de    combustibil, pe baza de card corporativ si/sau documente justificative.</w:t>
      </w:r>
    </w:p>
    <w:p w:rsidR="00552ED8" w:rsidRDefault="00552ED8" w:rsidP="00A416DC">
      <w:pPr>
        <w:pStyle w:val="BodyTextIndent"/>
        <w:spacing w:after="0"/>
        <w:ind w:left="1416"/>
        <w:jc w:val="both"/>
        <w:rPr>
          <w:rFonts w:asciiTheme="minorHAnsi" w:hAnsiTheme="minorHAnsi"/>
          <w:b/>
        </w:rPr>
      </w:pPr>
    </w:p>
    <w:p w:rsidR="00552ED8" w:rsidRDefault="00552ED8" w:rsidP="00A416DC">
      <w:pPr>
        <w:pStyle w:val="BodyTextIndent"/>
        <w:spacing w:after="0"/>
        <w:ind w:left="1416"/>
        <w:jc w:val="both"/>
        <w:rPr>
          <w:rFonts w:asciiTheme="minorHAnsi" w:hAnsiTheme="minorHAnsi"/>
          <w:b/>
        </w:rPr>
      </w:pPr>
    </w:p>
    <w:p w:rsidR="00552ED8" w:rsidRDefault="00552ED8" w:rsidP="00A416DC">
      <w:pPr>
        <w:pStyle w:val="BodyTextIndent"/>
        <w:spacing w:after="0"/>
        <w:ind w:left="1416"/>
        <w:jc w:val="both"/>
        <w:rPr>
          <w:rFonts w:asciiTheme="minorHAnsi" w:hAnsiTheme="minorHAnsi"/>
          <w:b/>
        </w:rPr>
      </w:pPr>
    </w:p>
    <w:p w:rsidR="006372C6" w:rsidRPr="00BA4C2F" w:rsidRDefault="006372C6" w:rsidP="00A416DC">
      <w:pPr>
        <w:pStyle w:val="BodyTextIndent"/>
        <w:spacing w:after="0"/>
        <w:ind w:left="1416"/>
        <w:jc w:val="both"/>
        <w:rPr>
          <w:rFonts w:asciiTheme="minorHAnsi" w:hAnsiTheme="minorHAnsi"/>
        </w:rPr>
      </w:pPr>
      <w:r w:rsidRPr="00BA4C2F">
        <w:rPr>
          <w:rFonts w:asciiTheme="minorHAnsi" w:hAnsiTheme="minorHAnsi"/>
          <w:b/>
        </w:rPr>
        <w:t>5.5.</w:t>
      </w:r>
      <w:r w:rsidRPr="00BA4C2F">
        <w:rPr>
          <w:rFonts w:asciiTheme="minorHAnsi" w:hAnsiTheme="minorHAnsi"/>
        </w:rPr>
        <w:t xml:space="preserve"> sa efectueze verificari tehnice periodice ale starii bunului, pe cheltuiala sa, suportand si toate lucrarile de intretinere, reparatiile si inlocuirile de piese menite sa mentina securitatea in circulatie si aspectul estetic;</w:t>
      </w:r>
    </w:p>
    <w:p w:rsidR="006372C6" w:rsidRPr="00BA4C2F" w:rsidRDefault="006372C6" w:rsidP="00A416DC">
      <w:pPr>
        <w:pStyle w:val="Capitol"/>
        <w:jc w:val="both"/>
        <w:rPr>
          <w:rFonts w:asciiTheme="minorHAnsi" w:hAnsiTheme="minorHAnsi"/>
        </w:rPr>
      </w:pPr>
    </w:p>
    <w:p w:rsidR="006372C6" w:rsidRPr="00BA4C2F" w:rsidRDefault="006372C6" w:rsidP="00A416DC">
      <w:pPr>
        <w:pStyle w:val="Articol"/>
        <w:ind w:left="0" w:firstLine="708"/>
        <w:rPr>
          <w:rFonts w:asciiTheme="minorHAnsi" w:hAnsiTheme="minorHAnsi"/>
        </w:rPr>
      </w:pPr>
      <w:r w:rsidRPr="00BA4C2F">
        <w:rPr>
          <w:rFonts w:asciiTheme="minorHAnsi" w:hAnsiTheme="minorHAnsi"/>
          <w:b/>
        </w:rPr>
        <w:t xml:space="preserve">Art. 6.  </w:t>
      </w:r>
      <w:r w:rsidRPr="00BA4C2F">
        <w:rPr>
          <w:rFonts w:asciiTheme="minorHAnsi" w:hAnsiTheme="minorHAnsi"/>
        </w:rPr>
        <w:t xml:space="preserve">— </w:t>
      </w:r>
      <w:r w:rsidRPr="00BA4C2F">
        <w:rPr>
          <w:rFonts w:asciiTheme="minorHAnsi" w:hAnsiTheme="minorHAnsi"/>
          <w:b/>
        </w:rPr>
        <w:t>Obligaţiile comodantului:</w:t>
      </w:r>
    </w:p>
    <w:p w:rsidR="006372C6" w:rsidRPr="00BA4C2F" w:rsidRDefault="006372C6" w:rsidP="00A416DC">
      <w:pPr>
        <w:pStyle w:val="SubArticol"/>
        <w:rPr>
          <w:rFonts w:asciiTheme="minorHAnsi" w:hAnsiTheme="minorHAnsi"/>
        </w:rPr>
      </w:pPr>
      <w:r w:rsidRPr="00BA4C2F">
        <w:rPr>
          <w:rFonts w:asciiTheme="minorHAnsi" w:hAnsiTheme="minorHAnsi"/>
          <w:b/>
        </w:rPr>
        <w:t>6.1.</w:t>
      </w:r>
      <w:r w:rsidRPr="00BA4C2F">
        <w:rPr>
          <w:rFonts w:asciiTheme="minorHAnsi" w:hAnsiTheme="minorHAnsi"/>
        </w:rPr>
        <w:t xml:space="preserve"> să nu aducă nici o atingere dreptului de folosinţă al comodatarului până la expirarea termenului stipulat;</w:t>
      </w:r>
    </w:p>
    <w:p w:rsidR="006372C6" w:rsidRPr="00BA4C2F" w:rsidRDefault="006372C6" w:rsidP="00A416DC">
      <w:pPr>
        <w:pStyle w:val="SubArticol"/>
        <w:rPr>
          <w:rFonts w:asciiTheme="minorHAnsi" w:hAnsiTheme="minorHAnsi"/>
        </w:rPr>
      </w:pPr>
      <w:r w:rsidRPr="00BA4C2F">
        <w:rPr>
          <w:rFonts w:asciiTheme="minorHAnsi" w:hAnsiTheme="minorHAnsi"/>
          <w:b/>
        </w:rPr>
        <w:t xml:space="preserve">6.2. </w:t>
      </w:r>
      <w:r w:rsidRPr="00BA4C2F">
        <w:rPr>
          <w:rFonts w:asciiTheme="minorHAnsi" w:hAnsiTheme="minorHAnsi"/>
        </w:rPr>
        <w:t>să restituie comodatarului cheltuielile făcute de acesta în vederea conservării bunurilor;</w:t>
      </w:r>
    </w:p>
    <w:p w:rsidR="006372C6" w:rsidRPr="00BA4C2F" w:rsidRDefault="006372C6" w:rsidP="00A416DC">
      <w:pPr>
        <w:pStyle w:val="SubArticol"/>
        <w:rPr>
          <w:rFonts w:asciiTheme="minorHAnsi" w:hAnsiTheme="minorHAnsi"/>
        </w:rPr>
      </w:pPr>
      <w:r w:rsidRPr="00BA4C2F">
        <w:rPr>
          <w:rFonts w:asciiTheme="minorHAnsi" w:hAnsiTheme="minorHAnsi"/>
          <w:b/>
        </w:rPr>
        <w:t>6.3.</w:t>
      </w:r>
      <w:r w:rsidRPr="00BA4C2F">
        <w:rPr>
          <w:rFonts w:asciiTheme="minorHAnsi" w:hAnsiTheme="minorHAnsi"/>
        </w:rPr>
        <w:t xml:space="preserve"> să plătească despăgubiri comodatarului pentru viciile bunurilui.</w:t>
      </w:r>
    </w:p>
    <w:p w:rsidR="006372C6" w:rsidRPr="00BA4C2F" w:rsidRDefault="006372C6" w:rsidP="00A416DC">
      <w:pPr>
        <w:pStyle w:val="BodyTextIndent"/>
        <w:spacing w:after="0"/>
        <w:ind w:left="2124" w:hanging="708"/>
        <w:jc w:val="both"/>
        <w:rPr>
          <w:rFonts w:asciiTheme="minorHAnsi" w:hAnsiTheme="minorHAnsi"/>
        </w:rPr>
      </w:pPr>
      <w:r w:rsidRPr="00BA4C2F">
        <w:rPr>
          <w:rFonts w:asciiTheme="minorHAnsi" w:hAnsiTheme="minorHAnsi"/>
          <w:b/>
        </w:rPr>
        <w:t>6.4</w:t>
      </w:r>
      <w:r w:rsidRPr="00BA4C2F">
        <w:rPr>
          <w:rFonts w:asciiTheme="minorHAnsi" w:hAnsiTheme="minorHAnsi"/>
        </w:rPr>
        <w:t>.</w:t>
      </w:r>
      <w:r w:rsidRPr="00BA4C2F">
        <w:rPr>
          <w:rFonts w:asciiTheme="minorHAnsi" w:hAnsiTheme="minorHAnsi"/>
        </w:rPr>
        <w:tab/>
        <w:t>sa asigure autovehiculul la o firma de asigurare impotriva tuturor riscurilor.</w:t>
      </w:r>
    </w:p>
    <w:p w:rsidR="006372C6" w:rsidRPr="00BA4C2F" w:rsidRDefault="006372C6" w:rsidP="00A416DC">
      <w:pPr>
        <w:pStyle w:val="SubArticol"/>
        <w:ind w:left="0" w:firstLine="0"/>
        <w:rPr>
          <w:rFonts w:asciiTheme="minorHAnsi" w:hAnsiTheme="minorHAnsi"/>
          <w:b/>
        </w:rPr>
      </w:pPr>
    </w:p>
    <w:p w:rsidR="006372C6" w:rsidRPr="00BA4C2F" w:rsidRDefault="00A416DC" w:rsidP="00A416DC">
      <w:pPr>
        <w:pStyle w:val="SubArticol"/>
        <w:ind w:left="0" w:firstLine="0"/>
        <w:rPr>
          <w:rFonts w:asciiTheme="minorHAnsi" w:hAnsiTheme="minorHAnsi"/>
        </w:rPr>
      </w:pPr>
      <w:r w:rsidRPr="00BA4C2F">
        <w:rPr>
          <w:rFonts w:asciiTheme="minorHAnsi" w:hAnsiTheme="minorHAnsi"/>
        </w:rPr>
        <w:tab/>
      </w:r>
      <w:r w:rsidR="006372C6" w:rsidRPr="00BA4C2F">
        <w:rPr>
          <w:rFonts w:asciiTheme="minorHAnsi" w:hAnsiTheme="minorHAnsi"/>
        </w:rPr>
        <w:t>Cu toate acestea, in cazul in unei necesitati urgente si neprevazute a Comodantului sau, daca acesta va constata folosinta vadit abuziva si necorespunzatoare a bunului, care  ar conduce spre diminuarea irecuperabila a valorii acestuia, poate pretinde Comodatarului incetarea contractului de comodat si in caz de refuz, poate sa ceara instantei judecatoresti rezilierea acestuia</w:t>
      </w:r>
    </w:p>
    <w:p w:rsidR="006372C6" w:rsidRPr="00BA4C2F" w:rsidRDefault="006372C6" w:rsidP="00A416DC">
      <w:pPr>
        <w:pStyle w:val="Articol"/>
        <w:rPr>
          <w:rFonts w:asciiTheme="minorHAnsi" w:hAnsiTheme="minorHAnsi"/>
        </w:rPr>
      </w:pPr>
    </w:p>
    <w:p w:rsidR="006372C6" w:rsidRPr="00BA4C2F" w:rsidRDefault="006372C6" w:rsidP="00A416DC">
      <w:pPr>
        <w:pStyle w:val="Capitol"/>
        <w:jc w:val="both"/>
        <w:rPr>
          <w:rFonts w:asciiTheme="minorHAnsi" w:hAnsiTheme="minorHAnsi"/>
        </w:rPr>
      </w:pPr>
      <w:r w:rsidRPr="00BA4C2F">
        <w:rPr>
          <w:rFonts w:asciiTheme="minorHAnsi" w:hAnsiTheme="minorHAnsi"/>
        </w:rPr>
        <w:t>V. Notificări</w:t>
      </w:r>
    </w:p>
    <w:p w:rsidR="006372C6" w:rsidRPr="00BA4C2F" w:rsidRDefault="006372C6" w:rsidP="00A416DC">
      <w:pPr>
        <w:pStyle w:val="Articol"/>
        <w:rPr>
          <w:rFonts w:asciiTheme="minorHAnsi" w:hAnsiTheme="minorHAnsi"/>
        </w:rPr>
      </w:pPr>
      <w:r w:rsidRPr="00BA4C2F">
        <w:rPr>
          <w:rFonts w:asciiTheme="minorHAnsi" w:hAnsiTheme="minorHAnsi"/>
          <w:b/>
        </w:rPr>
        <w:t>Art. 7.</w:t>
      </w:r>
      <w:r w:rsidRPr="00BA4C2F">
        <w:rPr>
          <w:rFonts w:asciiTheme="minorHAnsi" w:hAnsiTheme="minorHAnsi"/>
        </w:rPr>
        <w:t xml:space="preserve">  — Orice corespondenţă între părţi va fi trimisă la adresele specificate in preambul.</w:t>
      </w:r>
    </w:p>
    <w:p w:rsidR="006372C6" w:rsidRPr="00BA4C2F" w:rsidRDefault="006372C6" w:rsidP="00A416DC">
      <w:pPr>
        <w:pStyle w:val="BodyTextIndent2"/>
        <w:ind w:left="708" w:firstLine="12"/>
        <w:rPr>
          <w:rFonts w:asciiTheme="minorHAnsi" w:hAnsiTheme="minorHAnsi"/>
          <w:b w:val="0"/>
          <w:sz w:val="24"/>
          <w:szCs w:val="24"/>
          <w:lang w:val="it-IT"/>
        </w:rPr>
      </w:pPr>
      <w:r w:rsidRPr="00BA4C2F">
        <w:rPr>
          <w:rFonts w:asciiTheme="minorHAnsi" w:hAnsiTheme="minorHAnsi"/>
          <w:sz w:val="24"/>
          <w:szCs w:val="24"/>
          <w:lang w:val="it-IT"/>
        </w:rPr>
        <w:t xml:space="preserve">Art. 8.  — </w:t>
      </w:r>
      <w:r w:rsidRPr="00BA4C2F">
        <w:rPr>
          <w:rFonts w:asciiTheme="minorHAnsi" w:hAnsiTheme="minorHAnsi"/>
          <w:b w:val="0"/>
          <w:sz w:val="24"/>
          <w:szCs w:val="24"/>
          <w:lang w:val="it-IT"/>
        </w:rPr>
        <w:t xml:space="preserve">Notificarile intre partile contractante se vor face prin scrisoare recomandata cu confirmare de primire, fax sau orice alt mijloc care sa asigure transmiterea textului actului si confirmarea primarii acestuia. </w:t>
      </w:r>
    </w:p>
    <w:p w:rsidR="006372C6" w:rsidRPr="00BA4C2F" w:rsidRDefault="006372C6" w:rsidP="00A416DC">
      <w:pPr>
        <w:pStyle w:val="Articol"/>
        <w:ind w:left="696" w:firstLine="0"/>
        <w:rPr>
          <w:rFonts w:asciiTheme="minorHAnsi" w:hAnsiTheme="minorHAnsi"/>
        </w:rPr>
      </w:pPr>
      <w:r w:rsidRPr="00BA4C2F">
        <w:rPr>
          <w:rFonts w:asciiTheme="minorHAnsi" w:hAnsiTheme="minorHAnsi"/>
          <w:b/>
        </w:rPr>
        <w:t xml:space="preserve">Art. 9. </w:t>
      </w:r>
      <w:r w:rsidRPr="00BA4C2F">
        <w:rPr>
          <w:rFonts w:asciiTheme="minorHAnsi" w:hAnsiTheme="minorHAnsi"/>
        </w:rPr>
        <w:t>— Notificările verbale nu au valoare dacă ele nu au fost confirmate prin intermediul uneia din modalităţile amintite mai sus.</w:t>
      </w:r>
    </w:p>
    <w:p w:rsidR="006372C6" w:rsidRPr="00BA4C2F" w:rsidRDefault="006372C6" w:rsidP="00A416DC">
      <w:pPr>
        <w:pStyle w:val="Articol"/>
        <w:rPr>
          <w:rFonts w:asciiTheme="minorHAnsi" w:hAnsiTheme="minorHAnsi"/>
        </w:rPr>
      </w:pPr>
    </w:p>
    <w:p w:rsidR="006372C6" w:rsidRPr="00BA4C2F" w:rsidRDefault="006372C6" w:rsidP="00A416DC">
      <w:pPr>
        <w:pStyle w:val="Articol"/>
        <w:rPr>
          <w:rFonts w:asciiTheme="minorHAnsi" w:hAnsiTheme="minorHAnsi"/>
        </w:rPr>
      </w:pPr>
    </w:p>
    <w:p w:rsidR="006372C6" w:rsidRPr="00BA4C2F" w:rsidRDefault="006372C6" w:rsidP="00A416DC">
      <w:pPr>
        <w:pStyle w:val="Capitol"/>
        <w:jc w:val="both"/>
        <w:rPr>
          <w:rFonts w:asciiTheme="minorHAnsi" w:hAnsiTheme="minorHAnsi"/>
          <w:b w:val="0"/>
        </w:rPr>
      </w:pPr>
      <w:r w:rsidRPr="00BA4C2F">
        <w:rPr>
          <w:rFonts w:asciiTheme="minorHAnsi" w:hAnsiTheme="minorHAnsi"/>
        </w:rPr>
        <w:t>VI. Forţa majoră. Cazul fortuit</w:t>
      </w:r>
    </w:p>
    <w:p w:rsidR="006372C6" w:rsidRPr="00BA4C2F" w:rsidRDefault="006372C6" w:rsidP="00A416DC">
      <w:pPr>
        <w:pStyle w:val="Articol"/>
        <w:rPr>
          <w:rFonts w:asciiTheme="minorHAnsi" w:hAnsiTheme="minorHAnsi"/>
        </w:rPr>
      </w:pPr>
      <w:r w:rsidRPr="00BA4C2F">
        <w:rPr>
          <w:rFonts w:asciiTheme="minorHAnsi" w:hAnsiTheme="minorHAnsi"/>
          <w:b/>
        </w:rPr>
        <w:t>Art. 10.</w:t>
      </w:r>
      <w:r w:rsidRPr="00BA4C2F">
        <w:rPr>
          <w:rFonts w:asciiTheme="minorHAnsi" w:hAnsiTheme="minorHAnsi"/>
        </w:rPr>
        <w:t xml:space="preserve">  — Forţa majoră este cea definită de lege. În cazurile în care intervine forţa majoră nici una din părţi nu va răspunde de neexecutarea sau executare defectuoasă a obligaţiilor contractuale.</w:t>
      </w:r>
    </w:p>
    <w:p w:rsidR="006372C6" w:rsidRPr="00BA4C2F" w:rsidRDefault="006372C6" w:rsidP="00A416DC">
      <w:pPr>
        <w:pStyle w:val="Articol"/>
        <w:rPr>
          <w:rFonts w:asciiTheme="minorHAnsi" w:hAnsiTheme="minorHAnsi"/>
        </w:rPr>
      </w:pPr>
      <w:r w:rsidRPr="00BA4C2F">
        <w:rPr>
          <w:rFonts w:asciiTheme="minorHAnsi" w:hAnsiTheme="minorHAnsi"/>
          <w:b/>
        </w:rPr>
        <w:t>Art. 11.</w:t>
      </w:r>
      <w:r w:rsidRPr="00BA4C2F">
        <w:rPr>
          <w:rFonts w:asciiTheme="minorHAnsi" w:hAnsiTheme="minorHAnsi"/>
        </w:rPr>
        <w:t xml:space="preserve">  — Partea care invocă forţa majoră este obligată să notifice celeilalte părţi în termen de 5 zile apariţia acesteia.</w:t>
      </w:r>
    </w:p>
    <w:p w:rsidR="006372C6" w:rsidRPr="00BA4C2F" w:rsidRDefault="006372C6" w:rsidP="00A416DC">
      <w:pPr>
        <w:pStyle w:val="Articol"/>
        <w:rPr>
          <w:rFonts w:asciiTheme="minorHAnsi" w:hAnsiTheme="minorHAnsi"/>
        </w:rPr>
      </w:pPr>
      <w:r w:rsidRPr="00BA4C2F">
        <w:rPr>
          <w:rFonts w:asciiTheme="minorHAnsi" w:hAnsiTheme="minorHAnsi"/>
          <w:b/>
        </w:rPr>
        <w:t>Art. 12.</w:t>
      </w:r>
      <w:r w:rsidRPr="00BA4C2F">
        <w:rPr>
          <w:rFonts w:asciiTheme="minorHAnsi" w:hAnsiTheme="minorHAnsi"/>
        </w:rPr>
        <w:t xml:space="preserve">  — Dacă cazul de forţă majoră durează mai mult de 10 , părţile pot cere încetarea contractului fără pretinderea daunelor-interese.</w:t>
      </w:r>
    </w:p>
    <w:p w:rsidR="006372C6" w:rsidRPr="00BA4C2F" w:rsidRDefault="006372C6" w:rsidP="00A416DC">
      <w:pPr>
        <w:pStyle w:val="Articol"/>
        <w:rPr>
          <w:rFonts w:asciiTheme="minorHAnsi" w:hAnsiTheme="minorHAnsi"/>
        </w:rPr>
      </w:pPr>
      <w:r w:rsidRPr="00BA4C2F">
        <w:rPr>
          <w:rFonts w:asciiTheme="minorHAnsi" w:hAnsiTheme="minorHAnsi"/>
          <w:b/>
        </w:rPr>
        <w:t>Art. 13.</w:t>
      </w:r>
      <w:r w:rsidRPr="00BA4C2F">
        <w:rPr>
          <w:rFonts w:asciiTheme="minorHAnsi" w:hAnsiTheme="minorHAnsi"/>
        </w:rPr>
        <w:t xml:space="preserve"> — Cazul fortuit exclude răspunderea comodatarului dacă acesta nu a putut prevedea pericolul, dacă nu a folosit bunurile contrar destinaţiei.</w:t>
      </w:r>
    </w:p>
    <w:p w:rsidR="006372C6" w:rsidRPr="00BA4C2F" w:rsidRDefault="006372C6" w:rsidP="00A416DC">
      <w:pPr>
        <w:pStyle w:val="Capitol"/>
        <w:jc w:val="both"/>
        <w:rPr>
          <w:rFonts w:asciiTheme="minorHAnsi" w:hAnsiTheme="minorHAnsi"/>
        </w:rPr>
      </w:pPr>
    </w:p>
    <w:p w:rsidR="006372C6" w:rsidRPr="00BA4C2F" w:rsidRDefault="006372C6" w:rsidP="00A416DC">
      <w:pPr>
        <w:pStyle w:val="Capitol"/>
        <w:jc w:val="both"/>
        <w:rPr>
          <w:rFonts w:asciiTheme="minorHAnsi" w:hAnsiTheme="minorHAnsi"/>
        </w:rPr>
      </w:pPr>
      <w:r w:rsidRPr="00BA4C2F">
        <w:rPr>
          <w:rFonts w:asciiTheme="minorHAnsi" w:hAnsiTheme="minorHAnsi"/>
        </w:rPr>
        <w:t>VII. Cauze de încetare a contractului</w:t>
      </w:r>
    </w:p>
    <w:p w:rsidR="006372C6" w:rsidRPr="00BA4C2F" w:rsidRDefault="006372C6" w:rsidP="00A416DC">
      <w:pPr>
        <w:pStyle w:val="Articol"/>
        <w:rPr>
          <w:rFonts w:asciiTheme="minorHAnsi" w:hAnsiTheme="minorHAnsi"/>
        </w:rPr>
      </w:pPr>
      <w:r w:rsidRPr="00BA4C2F">
        <w:rPr>
          <w:rFonts w:asciiTheme="minorHAnsi" w:hAnsiTheme="minorHAnsi"/>
          <w:b/>
        </w:rPr>
        <w:t>Art. 14.</w:t>
      </w:r>
      <w:r w:rsidRPr="00BA4C2F">
        <w:rPr>
          <w:rFonts w:asciiTheme="minorHAnsi" w:hAnsiTheme="minorHAnsi"/>
        </w:rPr>
        <w:t xml:space="preserve"> — Prezentul contract se consideră încetat de plin drept în următoarele cazuri:</w:t>
      </w:r>
    </w:p>
    <w:p w:rsidR="006372C6" w:rsidRPr="00BA4C2F" w:rsidRDefault="006372C6" w:rsidP="00A416DC">
      <w:pPr>
        <w:numPr>
          <w:ilvl w:val="0"/>
          <w:numId w:val="1"/>
        </w:numPr>
        <w:ind w:left="1800" w:hanging="360"/>
        <w:jc w:val="both"/>
        <w:rPr>
          <w:rFonts w:asciiTheme="minorHAnsi" w:hAnsiTheme="minorHAnsi"/>
        </w:rPr>
      </w:pPr>
      <w:r w:rsidRPr="00BA4C2F">
        <w:rPr>
          <w:rFonts w:asciiTheme="minorHAnsi" w:hAnsiTheme="minorHAnsi"/>
        </w:rPr>
        <w:t>expirarea termenului contractului;</w:t>
      </w:r>
    </w:p>
    <w:p w:rsidR="006372C6" w:rsidRPr="00BA4C2F" w:rsidRDefault="006372C6" w:rsidP="00A416DC">
      <w:pPr>
        <w:numPr>
          <w:ilvl w:val="0"/>
          <w:numId w:val="1"/>
        </w:numPr>
        <w:ind w:left="1800" w:hanging="360"/>
        <w:jc w:val="both"/>
        <w:rPr>
          <w:rFonts w:asciiTheme="minorHAnsi" w:hAnsiTheme="minorHAnsi"/>
        </w:rPr>
      </w:pPr>
      <w:r w:rsidRPr="00BA4C2F">
        <w:rPr>
          <w:rFonts w:asciiTheme="minorHAnsi" w:hAnsiTheme="minorHAnsi"/>
        </w:rPr>
        <w:t>cesionarea drepturilor şi obligaţiilor rezultate din prezentul contract fără acordul celeilalte părţi;</w:t>
      </w:r>
    </w:p>
    <w:p w:rsidR="006372C6" w:rsidRDefault="006372C6" w:rsidP="00A416DC">
      <w:pPr>
        <w:numPr>
          <w:ilvl w:val="0"/>
          <w:numId w:val="1"/>
        </w:numPr>
        <w:ind w:left="1800" w:hanging="360"/>
        <w:jc w:val="both"/>
        <w:rPr>
          <w:rFonts w:asciiTheme="minorHAnsi" w:hAnsiTheme="minorHAnsi"/>
        </w:rPr>
      </w:pPr>
      <w:r w:rsidRPr="00BA4C2F">
        <w:rPr>
          <w:rFonts w:asciiTheme="minorHAnsi" w:hAnsiTheme="minorHAnsi"/>
        </w:rPr>
        <w:t>stare de incapacitate de plată sau declanşarea procedurii de lichidare înainte de începerea executării contractului;</w:t>
      </w:r>
    </w:p>
    <w:p w:rsidR="00552ED8" w:rsidRPr="00BA4C2F" w:rsidRDefault="00552ED8" w:rsidP="00552ED8">
      <w:pPr>
        <w:ind w:left="1800"/>
        <w:jc w:val="both"/>
        <w:rPr>
          <w:rFonts w:asciiTheme="minorHAnsi" w:hAnsiTheme="minorHAnsi"/>
        </w:rPr>
      </w:pPr>
    </w:p>
    <w:p w:rsidR="006372C6" w:rsidRPr="00BA4C2F" w:rsidRDefault="006372C6" w:rsidP="00A416DC">
      <w:pPr>
        <w:numPr>
          <w:ilvl w:val="0"/>
          <w:numId w:val="1"/>
        </w:numPr>
        <w:ind w:left="1800" w:hanging="360"/>
        <w:jc w:val="both"/>
        <w:rPr>
          <w:rFonts w:asciiTheme="minorHAnsi" w:hAnsiTheme="minorHAnsi"/>
        </w:rPr>
      </w:pPr>
      <w:r w:rsidRPr="00BA4C2F">
        <w:rPr>
          <w:rFonts w:asciiTheme="minorHAnsi" w:hAnsiTheme="minorHAnsi"/>
        </w:rPr>
        <w:lastRenderedPageBreak/>
        <w:t>nerespectarea de către părţi a uneia din obligaţiile asumate prin prezentul contract;</w:t>
      </w:r>
    </w:p>
    <w:p w:rsidR="006372C6" w:rsidRPr="00BA4C2F" w:rsidRDefault="006372C6" w:rsidP="00A416DC">
      <w:pPr>
        <w:numPr>
          <w:ilvl w:val="0"/>
          <w:numId w:val="1"/>
        </w:numPr>
        <w:ind w:left="1800" w:hanging="360"/>
        <w:jc w:val="both"/>
        <w:rPr>
          <w:rFonts w:asciiTheme="minorHAnsi" w:hAnsiTheme="minorHAnsi"/>
        </w:rPr>
      </w:pPr>
      <w:r w:rsidRPr="00BA4C2F">
        <w:rPr>
          <w:rFonts w:asciiTheme="minorHAnsi" w:hAnsiTheme="minorHAnsi"/>
        </w:rPr>
        <w:t>dacă, după notificarea scrisă prin care este avertizată să-şi execute obligaţiile contractuale, partea nu şi le execută;</w:t>
      </w:r>
    </w:p>
    <w:p w:rsidR="006372C6" w:rsidRPr="00BA4C2F" w:rsidRDefault="006372C6" w:rsidP="00A416DC">
      <w:pPr>
        <w:pStyle w:val="Articol"/>
        <w:ind w:left="0" w:firstLine="0"/>
        <w:rPr>
          <w:rFonts w:asciiTheme="minorHAnsi" w:hAnsiTheme="minorHAnsi"/>
        </w:rPr>
      </w:pPr>
    </w:p>
    <w:p w:rsidR="006372C6" w:rsidRPr="00BA4C2F" w:rsidRDefault="006372C6" w:rsidP="00A416DC">
      <w:pPr>
        <w:pStyle w:val="Articol"/>
        <w:rPr>
          <w:rFonts w:asciiTheme="minorHAnsi" w:hAnsiTheme="minorHAnsi"/>
        </w:rPr>
      </w:pPr>
      <w:r w:rsidRPr="00BA4C2F">
        <w:rPr>
          <w:rFonts w:asciiTheme="minorHAnsi" w:hAnsiTheme="minorHAnsi"/>
          <w:b/>
        </w:rPr>
        <w:t>Art. 15.</w:t>
      </w:r>
      <w:r w:rsidRPr="00BA4C2F">
        <w:rPr>
          <w:rFonts w:asciiTheme="minorHAnsi" w:hAnsiTheme="minorHAnsi"/>
        </w:rPr>
        <w:t xml:space="preserve"> — În cazul în care una din părţi invocă unul din cazurile de încetare a contractului, va notifica celeilalta parte cu 5 zile înainte de data încetării.</w:t>
      </w:r>
    </w:p>
    <w:p w:rsidR="006372C6" w:rsidRPr="00BA4C2F" w:rsidRDefault="006372C6" w:rsidP="00A416DC">
      <w:pPr>
        <w:pStyle w:val="Articol"/>
        <w:rPr>
          <w:rFonts w:asciiTheme="minorHAnsi" w:hAnsiTheme="minorHAnsi"/>
        </w:rPr>
      </w:pPr>
      <w:r w:rsidRPr="00BA4C2F">
        <w:rPr>
          <w:rFonts w:asciiTheme="minorHAnsi" w:hAnsiTheme="minorHAnsi"/>
          <w:b/>
        </w:rPr>
        <w:t>Art. 16.</w:t>
      </w:r>
      <w:r w:rsidRPr="00BA4C2F">
        <w:rPr>
          <w:rFonts w:asciiTheme="minorHAnsi" w:hAnsiTheme="minorHAnsi"/>
        </w:rPr>
        <w:t xml:space="preserve"> — În caz de reziliere a contractului, rezilierea nu va avea nici un efect asupra obligaţiilor deja scadente între părţi.</w:t>
      </w:r>
    </w:p>
    <w:p w:rsidR="006372C6" w:rsidRPr="00BA4C2F" w:rsidRDefault="006372C6" w:rsidP="00A416DC">
      <w:pPr>
        <w:pStyle w:val="Articol"/>
        <w:rPr>
          <w:rFonts w:asciiTheme="minorHAnsi" w:hAnsiTheme="minorHAnsi"/>
        </w:rPr>
      </w:pPr>
      <w:r w:rsidRPr="00BA4C2F">
        <w:rPr>
          <w:rFonts w:asciiTheme="minorHAnsi" w:hAnsiTheme="minorHAnsi"/>
          <w:b/>
        </w:rPr>
        <w:t>Art. 17.</w:t>
      </w:r>
      <w:r w:rsidRPr="00BA4C2F">
        <w:rPr>
          <w:rFonts w:asciiTheme="minorHAnsi" w:hAnsiTheme="minorHAnsi"/>
        </w:rPr>
        <w:t xml:space="preserve"> — În cazul în care încetarea contractului este cauzată de culpa uneia din părţi, aceasta va răspunde pentru daunele suportate de cealaltă parte ca urmare a încetării contractului.</w:t>
      </w:r>
    </w:p>
    <w:p w:rsidR="006372C6" w:rsidRPr="00BA4C2F" w:rsidRDefault="006372C6" w:rsidP="00A416DC">
      <w:pPr>
        <w:pStyle w:val="Capitol"/>
        <w:jc w:val="both"/>
        <w:rPr>
          <w:rFonts w:asciiTheme="minorHAnsi" w:hAnsiTheme="minorHAnsi"/>
        </w:rPr>
      </w:pPr>
      <w:r w:rsidRPr="00BA4C2F">
        <w:rPr>
          <w:rFonts w:asciiTheme="minorHAnsi" w:hAnsiTheme="minorHAnsi"/>
        </w:rPr>
        <w:t>VIII. Jurisdicţie</w:t>
      </w:r>
    </w:p>
    <w:p w:rsidR="006372C6" w:rsidRPr="00BA4C2F" w:rsidRDefault="006372C6" w:rsidP="00A416DC">
      <w:pPr>
        <w:pStyle w:val="Articol"/>
        <w:rPr>
          <w:rFonts w:asciiTheme="minorHAnsi" w:hAnsiTheme="minorHAnsi"/>
        </w:rPr>
      </w:pPr>
      <w:r w:rsidRPr="00BA4C2F">
        <w:rPr>
          <w:rFonts w:asciiTheme="minorHAnsi" w:hAnsiTheme="minorHAnsi"/>
          <w:b/>
        </w:rPr>
        <w:t xml:space="preserve">Art. 18. </w:t>
      </w:r>
      <w:r w:rsidRPr="00BA4C2F">
        <w:rPr>
          <w:rFonts w:asciiTheme="minorHAnsi" w:hAnsiTheme="minorHAnsi"/>
        </w:rPr>
        <w:t xml:space="preserve"> — Eventualele neînţelegeri intervenite între părţi vor fi rezolvate pe cale amiabilă, iar în caz contrar de către instanţele judecătoreşti competente. </w:t>
      </w:r>
      <w:r w:rsidRPr="00BA4C2F">
        <w:rPr>
          <w:rFonts w:asciiTheme="minorHAnsi" w:hAnsiTheme="minorHAnsi"/>
          <w:vanish/>
        </w:rPr>
        <w:t>(sau de către instanţele de arbitraj ale Camerei de Comerţ şi Industrie a României).</w:t>
      </w:r>
    </w:p>
    <w:p w:rsidR="006372C6" w:rsidRPr="00BA4C2F" w:rsidRDefault="006372C6" w:rsidP="00A416DC">
      <w:pPr>
        <w:pStyle w:val="Capitol"/>
        <w:jc w:val="both"/>
        <w:rPr>
          <w:rFonts w:asciiTheme="minorHAnsi" w:hAnsiTheme="minorHAnsi"/>
        </w:rPr>
      </w:pPr>
      <w:r w:rsidRPr="00BA4C2F">
        <w:rPr>
          <w:rFonts w:asciiTheme="minorHAnsi" w:hAnsiTheme="minorHAnsi"/>
        </w:rPr>
        <w:t>IX. Dispoziţii finale</w:t>
      </w:r>
    </w:p>
    <w:p w:rsidR="006372C6" w:rsidRPr="00BA4C2F" w:rsidRDefault="006372C6" w:rsidP="00A416DC">
      <w:pPr>
        <w:pStyle w:val="Articol"/>
        <w:rPr>
          <w:rFonts w:asciiTheme="minorHAnsi" w:hAnsiTheme="minorHAnsi"/>
        </w:rPr>
      </w:pPr>
      <w:r w:rsidRPr="00BA4C2F">
        <w:rPr>
          <w:rFonts w:asciiTheme="minorHAnsi" w:hAnsiTheme="minorHAnsi"/>
          <w:b/>
        </w:rPr>
        <w:t>Art. 19.</w:t>
      </w:r>
      <w:r w:rsidRPr="00BA4C2F">
        <w:rPr>
          <w:rFonts w:asciiTheme="minorHAnsi" w:hAnsiTheme="minorHAnsi"/>
        </w:rPr>
        <w:t xml:space="preserve"> — Prezentul contract, împreună cu anexele sale, constituie singurul instrument juridic probant pentru soluţionarea eventualelor litigii între părţi pe cale amiabilă ori, în caz de neînţelegere, prin acţiune în justiţie cu daune interese adresată instanţei competente.</w:t>
      </w:r>
    </w:p>
    <w:p w:rsidR="006372C6" w:rsidRPr="00BA4C2F" w:rsidRDefault="006372C6" w:rsidP="00A416DC">
      <w:pPr>
        <w:pStyle w:val="Articol"/>
        <w:rPr>
          <w:rFonts w:asciiTheme="minorHAnsi" w:hAnsiTheme="minorHAnsi"/>
        </w:rPr>
      </w:pPr>
      <w:r w:rsidRPr="00BA4C2F">
        <w:rPr>
          <w:rFonts w:asciiTheme="minorHAnsi" w:hAnsiTheme="minorHAnsi"/>
          <w:b/>
        </w:rPr>
        <w:t>Art. 20.</w:t>
      </w:r>
      <w:r w:rsidRPr="00BA4C2F">
        <w:rPr>
          <w:rFonts w:asciiTheme="minorHAnsi" w:hAnsiTheme="minorHAnsi"/>
        </w:rPr>
        <w:t xml:space="preserve"> — Modificările aduse prezentului contract se vor face prin acte adiţionale.</w:t>
      </w:r>
    </w:p>
    <w:p w:rsidR="006372C6" w:rsidRPr="00BA4C2F" w:rsidRDefault="006372C6" w:rsidP="00A416DC">
      <w:pPr>
        <w:pStyle w:val="Articol"/>
        <w:rPr>
          <w:rFonts w:asciiTheme="minorHAnsi" w:hAnsiTheme="minorHAnsi"/>
        </w:rPr>
      </w:pPr>
      <w:r w:rsidRPr="00BA4C2F">
        <w:rPr>
          <w:rFonts w:asciiTheme="minorHAnsi" w:hAnsiTheme="minorHAnsi"/>
          <w:b/>
        </w:rPr>
        <w:t xml:space="preserve">Art. 21. </w:t>
      </w:r>
      <w:r w:rsidRPr="00BA4C2F">
        <w:rPr>
          <w:rFonts w:asciiTheme="minorHAnsi" w:hAnsiTheme="minorHAnsi"/>
        </w:rPr>
        <w:t>— În cazul în care contractul încetează ca urmare a neexecutării sau executării defectuoase şi partea care nu se află în culpă nu cere executarea întocmai sau prin echivalent bănesc a obligaţiei respective, nu înseamă că ea a renunţat la acest drept.</w:t>
      </w:r>
    </w:p>
    <w:p w:rsidR="006372C6" w:rsidRPr="00BA4C2F" w:rsidRDefault="006372C6" w:rsidP="00A416DC">
      <w:pPr>
        <w:pStyle w:val="Articol"/>
        <w:rPr>
          <w:rFonts w:asciiTheme="minorHAnsi" w:hAnsiTheme="minorHAnsi"/>
        </w:rPr>
      </w:pPr>
      <w:r w:rsidRPr="00BA4C2F">
        <w:rPr>
          <w:rFonts w:asciiTheme="minorHAnsi" w:hAnsiTheme="minorHAnsi"/>
          <w:b/>
        </w:rPr>
        <w:t>Art. 22.</w:t>
      </w:r>
      <w:r w:rsidRPr="00BA4C2F">
        <w:rPr>
          <w:rFonts w:asciiTheme="minorHAnsi" w:hAnsiTheme="minorHAnsi"/>
        </w:rPr>
        <w:t xml:space="preserve">  — Prezentul contract a fost încheiat în două exemplare originale, câte unul pentru fiecare parte.</w:t>
      </w:r>
    </w:p>
    <w:p w:rsidR="006372C6" w:rsidRPr="00BA4C2F" w:rsidRDefault="006372C6" w:rsidP="00A416DC">
      <w:pPr>
        <w:pStyle w:val="Articol"/>
        <w:rPr>
          <w:rFonts w:asciiTheme="minorHAnsi" w:hAnsiTheme="minorHAnsi"/>
          <w:b/>
        </w:rPr>
      </w:pPr>
    </w:p>
    <w:p w:rsidR="00BA4C2F" w:rsidRDefault="00BA4C2F" w:rsidP="00AB418F">
      <w:pPr>
        <w:pStyle w:val="Articol"/>
        <w:ind w:left="720"/>
        <w:jc w:val="center"/>
        <w:rPr>
          <w:rFonts w:asciiTheme="minorHAnsi" w:hAnsiTheme="minorHAnsi"/>
          <w:b/>
        </w:rPr>
      </w:pPr>
    </w:p>
    <w:p w:rsidR="00BA4C2F" w:rsidRDefault="00BA4C2F" w:rsidP="00AB418F">
      <w:pPr>
        <w:pStyle w:val="Articol"/>
        <w:ind w:left="720"/>
        <w:jc w:val="center"/>
        <w:rPr>
          <w:rFonts w:asciiTheme="minorHAnsi" w:hAnsiTheme="minorHAnsi"/>
          <w:b/>
        </w:rPr>
      </w:pPr>
    </w:p>
    <w:p w:rsidR="00BA4C2F" w:rsidRDefault="00BA4C2F" w:rsidP="00AB418F">
      <w:pPr>
        <w:pStyle w:val="Articol"/>
        <w:ind w:left="720"/>
        <w:jc w:val="center"/>
        <w:rPr>
          <w:rFonts w:asciiTheme="minorHAnsi" w:hAnsiTheme="minorHAnsi"/>
          <w:b/>
        </w:rPr>
      </w:pPr>
    </w:p>
    <w:p w:rsidR="006372C6" w:rsidRPr="00BA4C2F" w:rsidRDefault="006372C6" w:rsidP="00AB418F">
      <w:pPr>
        <w:pStyle w:val="Articol"/>
        <w:ind w:left="720"/>
        <w:jc w:val="center"/>
        <w:rPr>
          <w:rFonts w:asciiTheme="minorHAnsi" w:hAnsiTheme="minorHAnsi"/>
          <w:b/>
        </w:rPr>
      </w:pPr>
      <w:r w:rsidRPr="00BA4C2F">
        <w:rPr>
          <w:rFonts w:asciiTheme="minorHAnsi" w:hAnsiTheme="minorHAnsi"/>
          <w:b/>
        </w:rPr>
        <w:t xml:space="preserve">COMODANT </w:t>
      </w:r>
      <w:r w:rsidRPr="00BA4C2F">
        <w:rPr>
          <w:rFonts w:asciiTheme="minorHAnsi" w:hAnsiTheme="minorHAnsi"/>
          <w:b/>
        </w:rPr>
        <w:tab/>
      </w:r>
      <w:r w:rsidRPr="00BA4C2F">
        <w:rPr>
          <w:rFonts w:asciiTheme="minorHAnsi" w:hAnsiTheme="minorHAnsi"/>
          <w:b/>
        </w:rPr>
        <w:tab/>
      </w:r>
      <w:r w:rsidRPr="00BA4C2F">
        <w:rPr>
          <w:rFonts w:asciiTheme="minorHAnsi" w:hAnsiTheme="minorHAnsi"/>
          <w:b/>
        </w:rPr>
        <w:tab/>
      </w:r>
      <w:r w:rsidRPr="00BA4C2F">
        <w:rPr>
          <w:rFonts w:asciiTheme="minorHAnsi" w:hAnsiTheme="minorHAnsi"/>
          <w:b/>
        </w:rPr>
        <w:tab/>
      </w:r>
      <w:r w:rsidRPr="00BA4C2F">
        <w:rPr>
          <w:rFonts w:asciiTheme="minorHAnsi" w:hAnsiTheme="minorHAnsi"/>
          <w:b/>
        </w:rPr>
        <w:tab/>
      </w:r>
      <w:r w:rsidRPr="00BA4C2F">
        <w:rPr>
          <w:rFonts w:asciiTheme="minorHAnsi" w:hAnsiTheme="minorHAnsi"/>
          <w:b/>
        </w:rPr>
        <w:tab/>
      </w:r>
      <w:r w:rsidRPr="00BA4C2F">
        <w:rPr>
          <w:rFonts w:asciiTheme="minorHAnsi" w:hAnsiTheme="minorHAnsi"/>
          <w:b/>
        </w:rPr>
        <w:tab/>
        <w:t>COMODATAR</w:t>
      </w:r>
    </w:p>
    <w:p w:rsidR="006372C6" w:rsidRPr="00BA4C2F" w:rsidRDefault="00BA4C2F" w:rsidP="00A416DC">
      <w:pPr>
        <w:jc w:val="both"/>
        <w:rPr>
          <w:rFonts w:asciiTheme="minorHAnsi" w:hAnsiTheme="minorHAnsi"/>
        </w:rPr>
      </w:pPr>
      <w:r>
        <w:rPr>
          <w:rFonts w:asciiTheme="minorHAnsi" w:hAnsiTheme="minorHAnsi"/>
        </w:rPr>
        <w:t xml:space="preserve">        .........................................................</w:t>
      </w:r>
      <w:r w:rsidR="003945F7" w:rsidRPr="00BA4C2F">
        <w:rPr>
          <w:rFonts w:asciiTheme="minorHAnsi" w:hAnsiTheme="minorHAnsi"/>
        </w:rPr>
        <w:t xml:space="preserve">                                            </w:t>
      </w:r>
      <w:r>
        <w:rPr>
          <w:rFonts w:asciiTheme="minorHAnsi" w:hAnsiTheme="minorHAnsi"/>
        </w:rPr>
        <w:t>.........................................................</w:t>
      </w:r>
    </w:p>
    <w:sectPr w:rsidR="006372C6" w:rsidRPr="00BA4C2F" w:rsidSect="00535E2F">
      <w:headerReference w:type="default" r:id="rId7"/>
      <w:pgSz w:w="12240" w:h="15840"/>
      <w:pgMar w:top="1134" w:right="1134" w:bottom="113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9F" w:rsidRDefault="00CB159F" w:rsidP="00552ED8">
      <w:r>
        <w:separator/>
      </w:r>
    </w:p>
  </w:endnote>
  <w:endnote w:type="continuationSeparator" w:id="0">
    <w:p w:rsidR="00CB159F" w:rsidRDefault="00CB159F" w:rsidP="0055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9F" w:rsidRDefault="00CB159F" w:rsidP="00552ED8">
      <w:r>
        <w:separator/>
      </w:r>
    </w:p>
  </w:footnote>
  <w:footnote w:type="continuationSeparator" w:id="0">
    <w:p w:rsidR="00CB159F" w:rsidRDefault="00CB159F" w:rsidP="00552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D8" w:rsidRDefault="005A7F82" w:rsidP="005A7F82">
    <w:pPr>
      <w:pStyle w:val="Header"/>
      <w:tabs>
        <w:tab w:val="clear" w:pos="4680"/>
        <w:tab w:val="clear" w:pos="9360"/>
        <w:tab w:val="center" w:pos="4986"/>
      </w:tabs>
    </w:pPr>
    <w:r>
      <w:rPr>
        <w:noProof/>
        <w:lang w:val="en-US" w:eastAsia="en-US" w:bidi="he-IL"/>
      </w:rPr>
      <w:drawing>
        <wp:anchor distT="0" distB="0" distL="114300" distR="114300" simplePos="0" relativeHeight="251658240" behindDoc="0" locked="0" layoutInCell="1" allowOverlap="1">
          <wp:simplePos x="0" y="0"/>
          <wp:positionH relativeFrom="column">
            <wp:posOffset>22860</wp:posOffset>
          </wp:positionH>
          <wp:positionV relativeFrom="paragraph">
            <wp:posOffset>-55245</wp:posOffset>
          </wp:positionV>
          <wp:extent cx="2190750" cy="367393"/>
          <wp:effectExtent l="0" t="0" r="0" b="0"/>
          <wp:wrapNone/>
          <wp:docPr id="3" name="Picture 2" descr="Flav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vi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367393"/>
                  </a:xfrm>
                  <a:prstGeom prst="rect">
                    <a:avLst/>
                  </a:prstGeom>
                </pic:spPr>
              </pic:pic>
            </a:graphicData>
          </a:graphic>
        </wp:anchor>
      </w:drawing>
    </w:r>
    <w:r>
      <w:tab/>
    </w:r>
  </w:p>
  <w:p w:rsidR="005A7F82" w:rsidRDefault="005A7F82" w:rsidP="005A7F82">
    <w:pPr>
      <w:pStyle w:val="Header"/>
      <w:tabs>
        <w:tab w:val="clear" w:pos="4680"/>
        <w:tab w:val="clear" w:pos="9360"/>
        <w:tab w:val="center" w:pos="49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6A40B6"/>
    <w:lvl w:ilvl="0">
      <w:numFmt w:val="decimal"/>
      <w:lvlText w:val="*"/>
      <w:lvlJc w:val="left"/>
    </w:lvl>
  </w:abstractNum>
  <w:abstractNum w:abstractNumId="1">
    <w:nsid w:val="051C2968"/>
    <w:multiLevelType w:val="multilevel"/>
    <w:tmpl w:val="4E3EEE6E"/>
    <w:lvl w:ilvl="0">
      <w:start w:val="5"/>
      <w:numFmt w:val="decimal"/>
      <w:lvlText w:val="%1."/>
      <w:lvlJc w:val="left"/>
      <w:pPr>
        <w:ind w:left="390" w:hanging="390"/>
      </w:pPr>
      <w:rPr>
        <w:rFonts w:hint="default"/>
      </w:rPr>
    </w:lvl>
    <w:lvl w:ilvl="1">
      <w:start w:val="5"/>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
    <w:nsid w:val="198239AE"/>
    <w:multiLevelType w:val="multilevel"/>
    <w:tmpl w:val="EF6217F4"/>
    <w:lvl w:ilvl="0">
      <w:start w:val="5"/>
      <w:numFmt w:val="decimal"/>
      <w:lvlText w:val="%1."/>
      <w:lvlJc w:val="left"/>
      <w:pPr>
        <w:ind w:left="390" w:hanging="39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0272E21"/>
    <w:multiLevelType w:val="multilevel"/>
    <w:tmpl w:val="EBCC7922"/>
    <w:lvl w:ilvl="0">
      <w:start w:val="5"/>
      <w:numFmt w:val="decimal"/>
      <w:lvlText w:val="%1."/>
      <w:lvlJc w:val="left"/>
      <w:pPr>
        <w:ind w:left="390" w:hanging="39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6F53E25"/>
    <w:multiLevelType w:val="multilevel"/>
    <w:tmpl w:val="CAA245B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F870D70"/>
    <w:multiLevelType w:val="singleLevel"/>
    <w:tmpl w:val="433EFCA6"/>
    <w:lvl w:ilvl="0">
      <w:start w:val="2"/>
      <w:numFmt w:val="bullet"/>
      <w:lvlText w:val="-"/>
      <w:lvlJc w:val="left"/>
      <w:pPr>
        <w:tabs>
          <w:tab w:val="num" w:pos="1800"/>
        </w:tabs>
        <w:ind w:left="1800" w:hanging="360"/>
      </w:pPr>
      <w:rPr>
        <w:rFonts w:hint="default"/>
      </w:rPr>
    </w:lvl>
  </w:abstractNum>
  <w:abstractNum w:abstractNumId="6">
    <w:nsid w:val="373E7CAF"/>
    <w:multiLevelType w:val="multilevel"/>
    <w:tmpl w:val="3962AFA6"/>
    <w:lvl w:ilvl="0">
      <w:start w:val="5"/>
      <w:numFmt w:val="decimal"/>
      <w:lvlText w:val="%1."/>
      <w:lvlJc w:val="left"/>
      <w:pPr>
        <w:ind w:left="390" w:hanging="390"/>
      </w:pPr>
      <w:rPr>
        <w:rFonts w:hint="default"/>
      </w:rPr>
    </w:lvl>
    <w:lvl w:ilvl="1">
      <w:start w:val="5"/>
      <w:numFmt w:val="decimal"/>
      <w:lvlText w:val="%1.%2."/>
      <w:lvlJc w:val="left"/>
      <w:pPr>
        <w:ind w:left="1776" w:hanging="7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608" w:hanging="2160"/>
      </w:pPr>
      <w:rPr>
        <w:rFonts w:hint="default"/>
      </w:rPr>
    </w:lvl>
  </w:abstractNum>
  <w:abstractNum w:abstractNumId="7">
    <w:nsid w:val="4B897EE4"/>
    <w:multiLevelType w:val="multilevel"/>
    <w:tmpl w:val="C9881BBC"/>
    <w:lvl w:ilvl="0">
      <w:start w:val="5"/>
      <w:numFmt w:val="decimal"/>
      <w:lvlText w:val="%1."/>
      <w:lvlJc w:val="left"/>
      <w:pPr>
        <w:ind w:left="390" w:hanging="390"/>
      </w:pPr>
      <w:rPr>
        <w:rFonts w:hint="default"/>
      </w:rPr>
    </w:lvl>
    <w:lvl w:ilvl="1">
      <w:start w:val="6"/>
      <w:numFmt w:val="decimal"/>
      <w:lvlText w:val="%1.%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num w:numId="1">
    <w:abstractNumId w:val="0"/>
    <w:lvlOverride w:ilvl="0">
      <w:lvl w:ilvl="0">
        <w:numFmt w:val="bullet"/>
        <w:lvlText w:val=""/>
        <w:legacy w:legacy="1" w:legacySpace="0" w:legacyIndent="0"/>
        <w:lvlJc w:val="left"/>
        <w:pPr>
          <w:ind w:left="1260" w:firstLine="0"/>
        </w:pPr>
        <w:rPr>
          <w:rFonts w:ascii="Symbol" w:hAnsi="Symbol" w:hint="default"/>
        </w:rPr>
      </w:lvl>
    </w:lvlOverride>
  </w:num>
  <w:num w:numId="2">
    <w:abstractNumId w:val="5"/>
  </w:num>
  <w:num w:numId="3">
    <w:abstractNumId w:val="2"/>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58DC"/>
    <w:rsid w:val="00005A94"/>
    <w:rsid w:val="00071959"/>
    <w:rsid w:val="000B58DC"/>
    <w:rsid w:val="00287AAB"/>
    <w:rsid w:val="00293705"/>
    <w:rsid w:val="002E6A25"/>
    <w:rsid w:val="00311B18"/>
    <w:rsid w:val="003945F7"/>
    <w:rsid w:val="004C485C"/>
    <w:rsid w:val="00535E2F"/>
    <w:rsid w:val="00552ED8"/>
    <w:rsid w:val="005A7F82"/>
    <w:rsid w:val="006372C6"/>
    <w:rsid w:val="006728AB"/>
    <w:rsid w:val="006A4E54"/>
    <w:rsid w:val="006E0125"/>
    <w:rsid w:val="00A416DC"/>
    <w:rsid w:val="00AB418F"/>
    <w:rsid w:val="00B3003A"/>
    <w:rsid w:val="00BA4C2F"/>
    <w:rsid w:val="00CB159F"/>
    <w:rsid w:val="00DC72EE"/>
    <w:rsid w:val="00E21782"/>
    <w:rsid w:val="00E81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9E27A-A99E-4376-92D0-0948D4E1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2F"/>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itol">
    <w:name w:val="Capitol"/>
    <w:rsid w:val="00535E2F"/>
    <w:pPr>
      <w:autoSpaceDE w:val="0"/>
      <w:autoSpaceDN w:val="0"/>
      <w:adjustRightInd w:val="0"/>
    </w:pPr>
    <w:rPr>
      <w:b/>
      <w:bCs/>
      <w:color w:val="000000"/>
      <w:sz w:val="24"/>
      <w:szCs w:val="24"/>
      <w:lang w:val="ro-RO" w:eastAsia="ro-RO"/>
    </w:rPr>
  </w:style>
  <w:style w:type="paragraph" w:customStyle="1" w:styleId="Articol">
    <w:name w:val="Articol"/>
    <w:rsid w:val="00535E2F"/>
    <w:pPr>
      <w:autoSpaceDE w:val="0"/>
      <w:autoSpaceDN w:val="0"/>
      <w:adjustRightInd w:val="0"/>
      <w:ind w:left="1440" w:hanging="720"/>
      <w:jc w:val="both"/>
    </w:pPr>
    <w:rPr>
      <w:color w:val="000000"/>
      <w:sz w:val="24"/>
      <w:szCs w:val="24"/>
      <w:lang w:val="ro-RO" w:eastAsia="ro-RO"/>
    </w:rPr>
  </w:style>
  <w:style w:type="paragraph" w:customStyle="1" w:styleId="SubArticol">
    <w:name w:val="Sub Articol"/>
    <w:rsid w:val="00535E2F"/>
    <w:pPr>
      <w:autoSpaceDE w:val="0"/>
      <w:autoSpaceDN w:val="0"/>
      <w:adjustRightInd w:val="0"/>
      <w:ind w:left="2160" w:hanging="720"/>
      <w:jc w:val="both"/>
    </w:pPr>
    <w:rPr>
      <w:color w:val="000000"/>
      <w:sz w:val="24"/>
      <w:szCs w:val="24"/>
      <w:lang w:val="ro-RO" w:eastAsia="ro-RO"/>
    </w:rPr>
  </w:style>
  <w:style w:type="paragraph" w:styleId="BodyTextIndent2">
    <w:name w:val="Body Text Indent 2"/>
    <w:basedOn w:val="Normal"/>
    <w:rsid w:val="00535E2F"/>
    <w:pPr>
      <w:ind w:left="360" w:firstLine="360"/>
      <w:jc w:val="both"/>
    </w:pPr>
    <w:rPr>
      <w:b/>
      <w:sz w:val="28"/>
      <w:szCs w:val="20"/>
      <w:lang w:val="en-AU"/>
    </w:rPr>
  </w:style>
  <w:style w:type="paragraph" w:styleId="BodyTextIndent">
    <w:name w:val="Body Text Indent"/>
    <w:basedOn w:val="Normal"/>
    <w:unhideWhenUsed/>
    <w:rsid w:val="00535E2F"/>
    <w:pPr>
      <w:spacing w:after="120"/>
      <w:ind w:left="360"/>
    </w:pPr>
  </w:style>
  <w:style w:type="character" w:customStyle="1" w:styleId="BodyTextIndentChar">
    <w:name w:val="Body Text Indent Char"/>
    <w:basedOn w:val="DefaultParagraphFont"/>
    <w:rsid w:val="00535E2F"/>
    <w:rPr>
      <w:noProof w:val="0"/>
      <w:sz w:val="24"/>
      <w:szCs w:val="24"/>
      <w:lang w:val="ro-RO" w:eastAsia="ro-RO"/>
    </w:rPr>
  </w:style>
  <w:style w:type="paragraph" w:styleId="BalloonText">
    <w:name w:val="Balloon Text"/>
    <w:basedOn w:val="Normal"/>
    <w:semiHidden/>
    <w:unhideWhenUsed/>
    <w:rsid w:val="00535E2F"/>
    <w:rPr>
      <w:rFonts w:ascii="Tahoma" w:hAnsi="Tahoma" w:cs="Tahoma"/>
      <w:sz w:val="16"/>
      <w:szCs w:val="16"/>
    </w:rPr>
  </w:style>
  <w:style w:type="character" w:customStyle="1" w:styleId="BalloonTextChar">
    <w:name w:val="Balloon Text Char"/>
    <w:basedOn w:val="DefaultParagraphFont"/>
    <w:semiHidden/>
    <w:rsid w:val="00535E2F"/>
    <w:rPr>
      <w:rFonts w:ascii="Tahoma" w:hAnsi="Tahoma" w:cs="Tahoma"/>
      <w:noProof w:val="0"/>
      <w:sz w:val="16"/>
      <w:szCs w:val="16"/>
      <w:lang w:val="ro-RO" w:eastAsia="ro-RO"/>
    </w:rPr>
  </w:style>
  <w:style w:type="paragraph" w:styleId="Header">
    <w:name w:val="header"/>
    <w:basedOn w:val="Normal"/>
    <w:link w:val="HeaderChar"/>
    <w:rsid w:val="00552ED8"/>
    <w:pPr>
      <w:tabs>
        <w:tab w:val="center" w:pos="4680"/>
        <w:tab w:val="right" w:pos="9360"/>
      </w:tabs>
    </w:pPr>
  </w:style>
  <w:style w:type="character" w:customStyle="1" w:styleId="HeaderChar">
    <w:name w:val="Header Char"/>
    <w:basedOn w:val="DefaultParagraphFont"/>
    <w:link w:val="Header"/>
    <w:rsid w:val="00552ED8"/>
    <w:rPr>
      <w:sz w:val="24"/>
      <w:szCs w:val="24"/>
      <w:lang w:val="ro-RO" w:eastAsia="ro-RO"/>
    </w:rPr>
  </w:style>
  <w:style w:type="paragraph" w:styleId="Footer">
    <w:name w:val="footer"/>
    <w:basedOn w:val="Normal"/>
    <w:link w:val="FooterChar"/>
    <w:rsid w:val="00552ED8"/>
    <w:pPr>
      <w:tabs>
        <w:tab w:val="center" w:pos="4680"/>
        <w:tab w:val="right" w:pos="9360"/>
      </w:tabs>
    </w:pPr>
  </w:style>
  <w:style w:type="character" w:customStyle="1" w:styleId="FooterChar">
    <w:name w:val="Footer Char"/>
    <w:basedOn w:val="DefaultParagraphFont"/>
    <w:link w:val="Footer"/>
    <w:rsid w:val="00552ED8"/>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CONTRACT DE COMODAT</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COMODAT</dc:title>
  <dc:creator>CC</dc:creator>
  <cp:lastModifiedBy>Eye Candy</cp:lastModifiedBy>
  <cp:revision>5</cp:revision>
  <cp:lastPrinted>2009-03-03T09:30:00Z</cp:lastPrinted>
  <dcterms:created xsi:type="dcterms:W3CDTF">2019-03-27T18:22:00Z</dcterms:created>
  <dcterms:modified xsi:type="dcterms:W3CDTF">2019-04-16T07:25:00Z</dcterms:modified>
</cp:coreProperties>
</file>